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9576" w:type="dxa"/>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shd w:val="clear" w:color="auto" w:fill="FFFFFF"/>
        <w:tblCellMar>
          <w:left w:w="0" w:type="dxa"/>
          <w:right w:w="115" w:type="dxa"/>
        </w:tblCellMar>
        <w:tblLook w:val="01E0" w:firstRow="1" w:lastRow="1" w:firstColumn="1" w:lastColumn="1" w:noHBand="0" w:noVBand="0"/>
      </w:tblPr>
      <w:tblGrid>
        <w:gridCol w:w="1915"/>
        <w:gridCol w:w="3895"/>
        <w:gridCol w:w="3766"/>
      </w:tblGrid>
      <w:tr w:rsidR="004E284F" w:rsidTr="00DD5FD6">
        <w:trPr>
          <w:trHeight w:val="1790"/>
        </w:trPr>
        <w:tc>
          <w:tcPr>
            <w:tcW w:w="1915" w:type="dxa"/>
            <w:shd w:val="clear" w:color="auto" w:fill="FFFFFF"/>
          </w:tcPr>
          <w:p w:rsidR="004E284F" w:rsidRDefault="007B72CA" w:rsidP="00F96BF4">
            <w:pPr>
              <w:jc w:val="center"/>
            </w:pPr>
            <w:bookmarkStart w:id="0" w:name="_GoBack"/>
            <w:bookmarkEnd w:id="0"/>
            <w:r>
              <w:rPr>
                <w:noProof/>
                <w:lang w:val="en-CA" w:eastAsia="zh-CN"/>
              </w:rPr>
              <w:drawing>
                <wp:inline distT="0" distB="0" distL="0" distR="0" wp14:anchorId="5647ED72" wp14:editId="206D02DC">
                  <wp:extent cx="1090295" cy="879475"/>
                  <wp:effectExtent l="0" t="0" r="0" b="0"/>
                  <wp:docPr id="1" name="Picture 1" descr="C:\Program Files\Default Company Name\ICAOMainMenuSetup\Icons\icao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Default Company Name\ICAOMainMenuSetup\Icons\icaologo.jpg"/>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1090295" cy="879475"/>
                          </a:xfrm>
                          <a:prstGeom prst="rect">
                            <a:avLst/>
                          </a:prstGeom>
                          <a:noFill/>
                          <a:ln>
                            <a:noFill/>
                          </a:ln>
                        </pic:spPr>
                      </pic:pic>
                    </a:graphicData>
                  </a:graphic>
                </wp:inline>
              </w:drawing>
            </w:r>
          </w:p>
        </w:tc>
        <w:tc>
          <w:tcPr>
            <w:tcW w:w="3895" w:type="dxa"/>
            <w:shd w:val="clear" w:color="auto" w:fill="FFFFFF"/>
            <w:tcMar>
              <w:right w:w="0" w:type="dxa"/>
            </w:tcMar>
          </w:tcPr>
          <w:p w:rsidR="007F40F0" w:rsidRPr="00DD5FD6" w:rsidRDefault="006B6756" w:rsidP="00DD5FD6">
            <w:pPr>
              <w:rPr>
                <w:rFonts w:ascii="Arial" w:hAnsi="Arial" w:cs="Arial"/>
                <w:szCs w:val="22"/>
              </w:rPr>
            </w:pPr>
            <w:r>
              <w:rPr>
                <w:noProof/>
                <w:lang w:val="en-CA" w:eastAsia="zh-CN"/>
              </w:rPr>
              <mc:AlternateContent>
                <mc:Choice Requires="wps">
                  <w:drawing>
                    <wp:anchor distT="0" distB="0" distL="114300" distR="114300" simplePos="0" relativeHeight="251659776" behindDoc="0" locked="0" layoutInCell="1" allowOverlap="1" wp14:anchorId="21FF96AA" wp14:editId="6543B8CB">
                      <wp:simplePos x="0" y="0"/>
                      <wp:positionH relativeFrom="column">
                        <wp:posOffset>-1115060</wp:posOffset>
                      </wp:positionH>
                      <wp:positionV relativeFrom="paragraph">
                        <wp:posOffset>-422275</wp:posOffset>
                      </wp:positionV>
                      <wp:extent cx="5937250" cy="266700"/>
                      <wp:effectExtent l="0" t="0" r="2540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266700"/>
                              </a:xfrm>
                              <a:prstGeom prst="rect">
                                <a:avLst/>
                              </a:prstGeom>
                              <a:solidFill>
                                <a:srgbClr val="FFFFFF"/>
                              </a:solidFill>
                              <a:ln w="9525">
                                <a:solidFill>
                                  <a:srgbClr val="000000"/>
                                </a:solidFill>
                                <a:miter lim="800000"/>
                                <a:headEnd/>
                                <a:tailEnd/>
                              </a:ln>
                            </wps:spPr>
                            <wps:txbx>
                              <w:txbxContent>
                                <w:p w:rsidR="006B6756" w:rsidRPr="009F407C" w:rsidRDefault="006B6756" w:rsidP="006B6756">
                                  <w:pPr>
                                    <w:jc w:val="center"/>
                                  </w:pPr>
                                  <w:r>
                                    <w:t>THESE ARE DRAFT MINUTES AND MAY NOT YET BE APPROVED BY THE ANC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87.8pt;margin-top:-33.25pt;width:467.5pt;height:2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">
                      <v:textbox>
                        <w:txbxContent>
                          <w:p w:rsidR="006B6756" w:rsidRPr="009F407C" w:rsidRDefault="006B6756" w:rsidP="006B6756">
                            <w:pPr>
                              <w:jc w:val="center"/>
                            </w:pPr>
                            <w:bookmarkStart w:id="1" w:name="_GoBack"/>
                            <w:r>
                              <w:t>THESE ARE DRAFT MINUTES AND MAY NOT YET BE APPROVED BY THE ANC</w:t>
                            </w:r>
                            <w:bookmarkEnd w:id="1"/>
                          </w:p>
                        </w:txbxContent>
                      </v:textbox>
                    </v:shape>
                  </w:pict>
                </mc:Fallback>
              </mc:AlternateContent>
            </w:r>
            <w:r w:rsidR="00786551">
              <w:rPr>
                <w:rFonts w:ascii="Arial" w:hAnsi="Arial" w:cs="Arial"/>
                <w:noProof/>
                <w:szCs w:val="22"/>
                <w:lang w:val="en-CA" w:eastAsia="zh-CN"/>
              </w:rPr>
              <mc:AlternateContent>
                <mc:Choice Requires="wps">
                  <w:drawing>
                    <wp:anchor distT="4294967292" distB="4294967292" distL="114300" distR="114300" simplePos="0" relativeHeight="251657728" behindDoc="0" locked="0" layoutInCell="1" allowOverlap="1" wp14:anchorId="1113809A" wp14:editId="34393CC8">
                      <wp:simplePos x="0" y="0"/>
                      <wp:positionH relativeFrom="column">
                        <wp:posOffset>12700</wp:posOffset>
                      </wp:positionH>
                      <wp:positionV relativeFrom="paragraph">
                        <wp:posOffset>342899</wp:posOffset>
                      </wp:positionV>
                      <wp:extent cx="2400300" cy="0"/>
                      <wp:effectExtent l="0" t="0" r="1905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7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pt,27pt" to="190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6kJ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"/>
                  </w:pict>
                </mc:Fallback>
              </mc:AlternateContent>
            </w:r>
          </w:p>
          <w:p w:rsidR="007F40F0" w:rsidRPr="00DD5FD6" w:rsidRDefault="007F40F0" w:rsidP="00DD5FD6">
            <w:pPr>
              <w:rPr>
                <w:rFonts w:ascii="Arial" w:hAnsi="Arial" w:cs="Arial"/>
                <w:szCs w:val="22"/>
              </w:rPr>
            </w:pPr>
            <w:r w:rsidRPr="00DD5FD6">
              <w:rPr>
                <w:rFonts w:ascii="Arial" w:hAnsi="Arial" w:cs="Arial"/>
                <w:szCs w:val="22"/>
              </w:rPr>
              <w:t>International Civil Aviation Organization</w:t>
            </w:r>
          </w:p>
          <w:p w:rsidR="007F40F0" w:rsidRPr="00DD5FD6" w:rsidRDefault="007F40F0" w:rsidP="00DD5FD6">
            <w:pPr>
              <w:rPr>
                <w:rFonts w:ascii="Arial" w:hAnsi="Arial" w:cs="Arial"/>
                <w:szCs w:val="22"/>
              </w:rPr>
            </w:pPr>
          </w:p>
          <w:p w:rsidR="004E284F" w:rsidRPr="00DD5FD6" w:rsidRDefault="007F40F0" w:rsidP="00DD5FD6">
            <w:pPr>
              <w:rPr>
                <w:rFonts w:ascii="Arial" w:hAnsi="Arial" w:cs="Arial"/>
                <w:b/>
                <w:sz w:val="24"/>
                <w:szCs w:val="22"/>
              </w:rPr>
            </w:pPr>
            <w:r w:rsidRPr="00DD5FD6">
              <w:rPr>
                <w:rFonts w:ascii="Arial" w:hAnsi="Arial" w:cs="Arial"/>
                <w:b/>
                <w:sz w:val="24"/>
                <w:szCs w:val="22"/>
              </w:rPr>
              <w:t>DRAFT MINUTES</w:t>
            </w:r>
          </w:p>
        </w:tc>
        <w:tc>
          <w:tcPr>
            <w:tcW w:w="3766" w:type="dxa"/>
            <w:shd w:val="clear" w:color="auto" w:fill="FFFFFF"/>
          </w:tcPr>
          <w:tbl>
            <w:tblPr>
              <w:tblW w:w="0" w:type="auto"/>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2178"/>
              <w:gridCol w:w="222"/>
            </w:tblGrid>
            <w:tr w:rsidR="004E284F" w:rsidTr="00DD5FD6">
              <w:trPr>
                <w:jc w:val="right"/>
              </w:trPr>
              <w:tc>
                <w:tcPr>
                  <w:tcW w:w="0" w:type="auto"/>
                </w:tcPr>
                <w:tbl>
                  <w:tblPr>
                    <w:tblW w:w="195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1952"/>
                  </w:tblGrid>
                  <w:tr w:rsidR="00106CFA" w:rsidRPr="00DD5FD6" w:rsidTr="00613542">
                    <w:tc>
                      <w:tcPr>
                        <w:tcW w:w="1952" w:type="dxa"/>
                        <w:tcBorders>
                          <w:top w:val="single" w:sz="4" w:space="0" w:color="FFFFFF"/>
                          <w:left w:val="single" w:sz="4" w:space="0" w:color="FFFFFF"/>
                          <w:bottom w:val="single" w:sz="4" w:space="0" w:color="FFFFFF"/>
                          <w:right w:val="single" w:sz="4" w:space="0" w:color="FFFFFF"/>
                        </w:tcBorders>
                      </w:tcPr>
                      <w:p w:rsidR="00106CFA" w:rsidRPr="00DD5FD6" w:rsidRDefault="00FD5C13" w:rsidP="000603D5">
                        <w:pPr>
                          <w:framePr w:hSpace="180" w:wrap="around" w:vAnchor="text" w:hAnchor="text" w:y="1"/>
                          <w:suppressOverlap/>
                          <w:rPr>
                            <w:szCs w:val="22"/>
                          </w:rPr>
                        </w:pPr>
                        <w:r w:rsidRPr="00DD5FD6">
                          <w:rPr>
                            <w:szCs w:val="22"/>
                          </w:rPr>
                          <w:t>DRAFT</w:t>
                        </w:r>
                      </w:p>
                      <w:p w:rsidR="009320E5" w:rsidRDefault="00FD5C13" w:rsidP="000603D5">
                        <w:pPr>
                          <w:framePr w:hSpace="180" w:wrap="around" w:vAnchor="text" w:hAnchor="text" w:y="1"/>
                          <w:suppressOverlap/>
                        </w:pPr>
                        <w:bookmarkStart w:id="1" w:name="addendum_corrigendum_appendix"/>
                        <w:bookmarkStart w:id="2" w:name="revision_date"/>
                        <w:bookmarkStart w:id="3" w:name="restricted"/>
                        <w:bookmarkStart w:id="4" w:name="document_no"/>
                        <w:bookmarkEnd w:id="1"/>
                        <w:bookmarkEnd w:id="2"/>
                        <w:bookmarkEnd w:id="3"/>
                        <w:r w:rsidRPr="00DD5FD6">
                          <w:rPr>
                            <w:szCs w:val="22"/>
                          </w:rPr>
                          <w:t>AN Min.</w:t>
                        </w:r>
                        <w:bookmarkEnd w:id="4"/>
                        <w:r w:rsidR="00DE24AD">
                          <w:rPr>
                            <w:szCs w:val="22"/>
                          </w:rPr>
                          <w:t xml:space="preserve"> </w:t>
                        </w:r>
                        <w:r w:rsidR="009D7E43">
                          <w:rPr>
                            <w:szCs w:val="22"/>
                          </w:rPr>
                          <w:t>19</w:t>
                        </w:r>
                        <w:r w:rsidR="00BC5116">
                          <w:rPr>
                            <w:szCs w:val="22"/>
                          </w:rPr>
                          <w:t>7</w:t>
                        </w:r>
                        <w:r w:rsidR="005D31F6">
                          <w:rPr>
                            <w:szCs w:val="22"/>
                          </w:rPr>
                          <w:t>-</w:t>
                        </w:r>
                        <w:r w:rsidR="00AD1974">
                          <w:rPr>
                            <w:szCs w:val="22"/>
                          </w:rPr>
                          <w:t>8</w:t>
                        </w:r>
                      </w:p>
                    </w:tc>
                  </w:tr>
                  <w:tr w:rsidR="00106CFA" w:rsidRPr="00DD5FD6" w:rsidTr="00613542">
                    <w:tc>
                      <w:tcPr>
                        <w:tcW w:w="1952" w:type="dxa"/>
                        <w:tcBorders>
                          <w:top w:val="single" w:sz="4" w:space="0" w:color="FFFFFF"/>
                          <w:left w:val="single" w:sz="4" w:space="0" w:color="FFFFFF"/>
                          <w:bottom w:val="single" w:sz="4" w:space="0" w:color="FFFFFF"/>
                          <w:right w:val="single" w:sz="4" w:space="0" w:color="FFFFFF"/>
                        </w:tcBorders>
                      </w:tcPr>
                      <w:p w:rsidR="00106CFA" w:rsidRPr="00DD5FD6" w:rsidRDefault="00281E18" w:rsidP="000603D5">
                        <w:pPr>
                          <w:framePr w:hSpace="180" w:wrap="around" w:vAnchor="text" w:hAnchor="text" w:y="1"/>
                          <w:suppressOverlap/>
                          <w:rPr>
                            <w:szCs w:val="22"/>
                          </w:rPr>
                        </w:pPr>
                        <w:bookmarkStart w:id="5" w:name="language"/>
                        <w:bookmarkEnd w:id="5"/>
                        <w:r>
                          <w:rPr>
                            <w:sz w:val="18"/>
                            <w:szCs w:val="18"/>
                          </w:rPr>
                          <w:t>14</w:t>
                        </w:r>
                        <w:r w:rsidR="005E1640">
                          <w:rPr>
                            <w:sz w:val="18"/>
                            <w:szCs w:val="18"/>
                          </w:rPr>
                          <w:t>/</w:t>
                        </w:r>
                        <w:r w:rsidR="00AD1974">
                          <w:rPr>
                            <w:sz w:val="18"/>
                            <w:szCs w:val="18"/>
                          </w:rPr>
                          <w:t>11</w:t>
                        </w:r>
                        <w:r w:rsidR="00FF6D88" w:rsidRPr="00DD5FD6">
                          <w:rPr>
                            <w:sz w:val="18"/>
                            <w:szCs w:val="18"/>
                          </w:rPr>
                          <w:t>/</w:t>
                        </w:r>
                        <w:r w:rsidR="007445D7">
                          <w:rPr>
                            <w:sz w:val="18"/>
                            <w:szCs w:val="18"/>
                          </w:rPr>
                          <w:t>1</w:t>
                        </w:r>
                        <w:r w:rsidR="00033A5B">
                          <w:rPr>
                            <w:sz w:val="18"/>
                            <w:szCs w:val="18"/>
                          </w:rPr>
                          <w:t>4</w:t>
                        </w:r>
                      </w:p>
                    </w:tc>
                  </w:tr>
                </w:tbl>
                <w:p w:rsidR="009F2803" w:rsidRPr="00F510B6" w:rsidRDefault="009F2803" w:rsidP="000603D5">
                  <w:pPr>
                    <w:pStyle w:val="SmallFont"/>
                    <w:framePr w:hSpace="180" w:wrap="around" w:vAnchor="text" w:hAnchor="text" w:y="1"/>
                    <w:ind w:left="0"/>
                    <w:suppressOverlap/>
                  </w:pPr>
                </w:p>
              </w:tc>
              <w:tc>
                <w:tcPr>
                  <w:tcW w:w="0" w:type="auto"/>
                </w:tcPr>
                <w:p w:rsidR="004E284F" w:rsidRDefault="004E284F" w:rsidP="000603D5">
                  <w:pPr>
                    <w:framePr w:hSpace="180" w:wrap="around" w:vAnchor="text" w:hAnchor="text" w:y="1"/>
                    <w:suppressOverlap/>
                  </w:pPr>
                </w:p>
              </w:tc>
            </w:tr>
          </w:tbl>
          <w:p w:rsidR="004E284F" w:rsidRPr="00DD5FD6" w:rsidRDefault="004E284F" w:rsidP="00DD5FD6">
            <w:pPr>
              <w:tabs>
                <w:tab w:val="left" w:pos="720"/>
                <w:tab w:val="left" w:pos="1440"/>
                <w:tab w:val="left" w:pos="1800"/>
                <w:tab w:val="left" w:pos="2160"/>
                <w:tab w:val="left" w:pos="2520"/>
                <w:tab w:val="left" w:pos="2880"/>
              </w:tabs>
              <w:ind w:left="4320"/>
              <w:rPr>
                <w:b/>
                <w:sz w:val="18"/>
                <w:szCs w:val="18"/>
              </w:rPr>
            </w:pPr>
          </w:p>
        </w:tc>
      </w:tr>
    </w:tbl>
    <w:p w:rsidR="006F778C" w:rsidRPr="0061417B" w:rsidRDefault="007F40F0" w:rsidP="007F40F0">
      <w:pPr>
        <w:jc w:val="center"/>
        <w:rPr>
          <w:b/>
        </w:rPr>
      </w:pPr>
      <w:bookmarkStart w:id="6" w:name="working_body_name"/>
      <w:r>
        <w:rPr>
          <w:b/>
          <w:sz w:val="26"/>
          <w:szCs w:val="26"/>
        </w:rPr>
        <w:t>AIR NAVIGATION COMMISSION</w:t>
      </w:r>
      <w:bookmarkStart w:id="7" w:name="plenary"/>
      <w:bookmarkEnd w:id="6"/>
      <w:bookmarkEnd w:id="7"/>
    </w:p>
    <w:p w:rsidR="004E284F" w:rsidRPr="00156F59" w:rsidRDefault="009D7E43" w:rsidP="005D31F6">
      <w:pPr>
        <w:spacing w:before="240"/>
        <w:jc w:val="center"/>
      </w:pPr>
      <w:r>
        <w:rPr>
          <w:b/>
        </w:rPr>
        <w:t>19</w:t>
      </w:r>
      <w:r w:rsidR="00BC5116">
        <w:rPr>
          <w:b/>
        </w:rPr>
        <w:t>7</w:t>
      </w:r>
      <w:r w:rsidR="00DE24AD">
        <w:rPr>
          <w:b/>
        </w:rPr>
        <w:t>TH</w:t>
      </w:r>
      <w:r w:rsidR="000855EA">
        <w:rPr>
          <w:b/>
        </w:rPr>
        <w:t xml:space="preserve"> SESSION</w:t>
      </w:r>
    </w:p>
    <w:p w:rsidR="004E284F" w:rsidRDefault="004E284F" w:rsidP="000855EA">
      <w:bookmarkStart w:id="8" w:name="city_from_to"/>
      <w:bookmarkEnd w:id="8"/>
    </w:p>
    <w:p w:rsidR="004E284F" w:rsidRPr="00723DD7" w:rsidRDefault="007F40F0" w:rsidP="00AD1974">
      <w:pPr>
        <w:jc w:val="center"/>
        <w:rPr>
          <w:b/>
          <w:bCs/>
          <w:szCs w:val="22"/>
        </w:rPr>
      </w:pPr>
      <w:bookmarkStart w:id="9" w:name="meeting_number"/>
      <w:r>
        <w:rPr>
          <w:b/>
          <w:bCs/>
          <w:szCs w:val="22"/>
        </w:rPr>
        <w:t>Minutes of the</w:t>
      </w:r>
      <w:r w:rsidR="00321076">
        <w:rPr>
          <w:b/>
          <w:bCs/>
          <w:szCs w:val="22"/>
        </w:rPr>
        <w:t xml:space="preserve"> </w:t>
      </w:r>
      <w:r w:rsidR="00AD1974">
        <w:rPr>
          <w:b/>
          <w:bCs/>
          <w:szCs w:val="22"/>
        </w:rPr>
        <w:t>Eighth</w:t>
      </w:r>
      <w:r>
        <w:rPr>
          <w:b/>
          <w:bCs/>
          <w:szCs w:val="22"/>
        </w:rPr>
        <w:t xml:space="preserve"> </w:t>
      </w:r>
      <w:r w:rsidR="009110FC">
        <w:rPr>
          <w:b/>
          <w:bCs/>
          <w:szCs w:val="22"/>
        </w:rPr>
        <w:t>M</w:t>
      </w:r>
      <w:r>
        <w:rPr>
          <w:b/>
          <w:bCs/>
          <w:szCs w:val="22"/>
        </w:rPr>
        <w:t>eeting</w:t>
      </w:r>
      <w:bookmarkEnd w:id="9"/>
    </w:p>
    <w:p w:rsidR="004E284F" w:rsidRPr="003262D4" w:rsidRDefault="004E284F" w:rsidP="00AD1974">
      <w:pPr>
        <w:spacing w:before="120"/>
        <w:jc w:val="center"/>
        <w:rPr>
          <w:rStyle w:val="DateYYYY"/>
          <w:szCs w:val="22"/>
        </w:rPr>
      </w:pPr>
      <w:r w:rsidRPr="00723DD7">
        <w:rPr>
          <w:b/>
          <w:bCs/>
          <w:szCs w:val="22"/>
        </w:rPr>
        <w:t xml:space="preserve"> </w:t>
      </w:r>
      <w:bookmarkStart w:id="10" w:name="from_to_date"/>
      <w:r w:rsidR="007F40F0">
        <w:rPr>
          <w:bCs/>
          <w:szCs w:val="22"/>
        </w:rPr>
        <w:t>(</w:t>
      </w:r>
      <w:r w:rsidR="000855EA">
        <w:rPr>
          <w:b/>
          <w:szCs w:val="22"/>
        </w:rPr>
        <w:t xml:space="preserve">ANC Chamber, </w:t>
      </w:r>
      <w:r w:rsidR="00321076">
        <w:rPr>
          <w:b/>
          <w:szCs w:val="22"/>
        </w:rPr>
        <w:t>T</w:t>
      </w:r>
      <w:r w:rsidR="00BC5116">
        <w:rPr>
          <w:b/>
          <w:szCs w:val="22"/>
        </w:rPr>
        <w:t>hurs</w:t>
      </w:r>
      <w:r w:rsidR="00321076">
        <w:rPr>
          <w:b/>
          <w:szCs w:val="22"/>
        </w:rPr>
        <w:t xml:space="preserve">day, </w:t>
      </w:r>
      <w:r w:rsidR="00AD1974">
        <w:rPr>
          <w:b/>
          <w:szCs w:val="22"/>
        </w:rPr>
        <w:t>30 October</w:t>
      </w:r>
      <w:r w:rsidR="00321076">
        <w:rPr>
          <w:b/>
          <w:szCs w:val="22"/>
        </w:rPr>
        <w:t xml:space="preserve"> </w:t>
      </w:r>
      <w:r w:rsidR="005D31F6">
        <w:rPr>
          <w:b/>
          <w:szCs w:val="22"/>
        </w:rPr>
        <w:t>201</w:t>
      </w:r>
      <w:r w:rsidR="00033A5B">
        <w:rPr>
          <w:b/>
          <w:szCs w:val="22"/>
        </w:rPr>
        <w:t>4</w:t>
      </w:r>
      <w:r w:rsidR="00FD5C13">
        <w:rPr>
          <w:b/>
          <w:szCs w:val="22"/>
        </w:rPr>
        <w:t>,</w:t>
      </w:r>
      <w:r w:rsidR="000855EA">
        <w:rPr>
          <w:b/>
          <w:szCs w:val="22"/>
        </w:rPr>
        <w:t xml:space="preserve"> at </w:t>
      </w:r>
      <w:r w:rsidR="00FD5C13">
        <w:rPr>
          <w:b/>
          <w:szCs w:val="22"/>
        </w:rPr>
        <w:t>1</w:t>
      </w:r>
      <w:r w:rsidR="000855EA">
        <w:rPr>
          <w:b/>
          <w:szCs w:val="22"/>
        </w:rPr>
        <w:t>000 hours</w:t>
      </w:r>
      <w:r w:rsidR="007F40F0">
        <w:rPr>
          <w:bCs/>
          <w:szCs w:val="22"/>
        </w:rPr>
        <w:t>)</w:t>
      </w:r>
      <w:bookmarkEnd w:id="10"/>
    </w:p>
    <w:p w:rsidR="004E284F" w:rsidRPr="003262D4" w:rsidRDefault="004E284F" w:rsidP="00FD5C13">
      <w:pPr>
        <w:jc w:val="both"/>
        <w:rPr>
          <w:rStyle w:val="DateYYYY"/>
          <w:szCs w:val="22"/>
        </w:rPr>
      </w:pPr>
    </w:p>
    <w:tbl>
      <w:tblPr>
        <w:tblW w:w="10015" w:type="dxa"/>
        <w:tblCellMar>
          <w:left w:w="0" w:type="dxa"/>
          <w:right w:w="115" w:type="dxa"/>
        </w:tblCellMar>
        <w:tblLook w:val="01E0" w:firstRow="1" w:lastRow="1" w:firstColumn="1" w:lastColumn="1" w:noHBand="0" w:noVBand="0"/>
      </w:tblPr>
      <w:tblGrid>
        <w:gridCol w:w="4788"/>
        <w:gridCol w:w="5227"/>
      </w:tblGrid>
      <w:tr w:rsidR="00BB4230" w:rsidRPr="00DD5FD6" w:rsidTr="00DD5FD6">
        <w:tc>
          <w:tcPr>
            <w:tcW w:w="4788" w:type="dxa"/>
          </w:tcPr>
          <w:p w:rsidR="00BB4230" w:rsidRPr="00DD5FD6" w:rsidRDefault="00BB4230" w:rsidP="00C03A02">
            <w:pPr>
              <w:tabs>
                <w:tab w:val="left" w:pos="2520"/>
                <w:tab w:val="left" w:pos="2700"/>
              </w:tabs>
              <w:jc w:val="both"/>
              <w:rPr>
                <w:rStyle w:val="DateYYYY"/>
                <w:sz w:val="21"/>
                <w:szCs w:val="21"/>
              </w:rPr>
            </w:pPr>
            <w:r w:rsidRPr="00DD5FD6">
              <w:rPr>
                <w:rStyle w:val="DateYYYY"/>
                <w:b/>
                <w:bCs/>
                <w:sz w:val="21"/>
                <w:szCs w:val="21"/>
              </w:rPr>
              <w:t>PRESIDENT:</w:t>
            </w:r>
            <w:r w:rsidRPr="00DD5FD6">
              <w:rPr>
                <w:rStyle w:val="DateYYYY"/>
                <w:sz w:val="21"/>
                <w:szCs w:val="21"/>
              </w:rPr>
              <w:t xml:space="preserve">  </w:t>
            </w:r>
            <w:r>
              <w:rPr>
                <w:rStyle w:val="DateYYYY"/>
                <w:sz w:val="21"/>
                <w:szCs w:val="21"/>
              </w:rPr>
              <w:t xml:space="preserve">Mr. F. Zizi  </w:t>
            </w:r>
          </w:p>
          <w:p w:rsidR="00BB4230" w:rsidRPr="00DD5FD6" w:rsidRDefault="00BB4230" w:rsidP="00C03A02">
            <w:pPr>
              <w:tabs>
                <w:tab w:val="left" w:pos="2520"/>
                <w:tab w:val="left" w:pos="2700"/>
              </w:tabs>
              <w:jc w:val="both"/>
              <w:rPr>
                <w:rStyle w:val="DateYYYY"/>
                <w:sz w:val="21"/>
                <w:szCs w:val="21"/>
              </w:rPr>
            </w:pPr>
          </w:p>
          <w:p w:rsidR="00BB4230" w:rsidRPr="00DD5FD6" w:rsidRDefault="00BB4230" w:rsidP="00C03A02">
            <w:pPr>
              <w:tabs>
                <w:tab w:val="left" w:pos="2520"/>
                <w:tab w:val="left" w:pos="2700"/>
              </w:tabs>
              <w:jc w:val="both"/>
              <w:rPr>
                <w:rStyle w:val="DateYYYY"/>
                <w:b/>
                <w:bCs/>
                <w:sz w:val="21"/>
                <w:szCs w:val="21"/>
              </w:rPr>
            </w:pPr>
            <w:r w:rsidRPr="00DD5FD6">
              <w:rPr>
                <w:rStyle w:val="DateYYYY"/>
                <w:b/>
                <w:bCs/>
                <w:sz w:val="21"/>
                <w:szCs w:val="21"/>
              </w:rPr>
              <w:t>COMMISSIONERS:</w:t>
            </w:r>
          </w:p>
          <w:p w:rsidR="00BB4230" w:rsidRPr="00DD5FD6" w:rsidRDefault="00BB4230" w:rsidP="00C03A02">
            <w:pPr>
              <w:tabs>
                <w:tab w:val="left" w:pos="2520"/>
                <w:tab w:val="left" w:pos="2700"/>
              </w:tabs>
              <w:jc w:val="both"/>
              <w:rPr>
                <w:rStyle w:val="DateYYYY"/>
                <w:sz w:val="21"/>
                <w:szCs w:val="21"/>
              </w:rPr>
            </w:pPr>
          </w:p>
          <w:p w:rsidR="00BB4230" w:rsidRPr="00A61A94" w:rsidRDefault="00BB4230" w:rsidP="00C03A02">
            <w:pPr>
              <w:tabs>
                <w:tab w:val="left" w:pos="2520"/>
                <w:tab w:val="left" w:pos="2700"/>
              </w:tabs>
              <w:jc w:val="both"/>
              <w:rPr>
                <w:rStyle w:val="DateYYYY"/>
                <w:sz w:val="21"/>
                <w:szCs w:val="21"/>
              </w:rPr>
            </w:pPr>
            <w:r w:rsidRPr="00A61A94">
              <w:rPr>
                <w:rStyle w:val="DateYYYY"/>
                <w:sz w:val="21"/>
                <w:szCs w:val="21"/>
              </w:rPr>
              <w:t>Mr. A.H. Alaufi</w:t>
            </w:r>
          </w:p>
          <w:p w:rsidR="00BB4230" w:rsidRPr="00A61A94" w:rsidRDefault="00BB4230" w:rsidP="00C03A02">
            <w:pPr>
              <w:tabs>
                <w:tab w:val="left" w:pos="2520"/>
                <w:tab w:val="left" w:pos="2700"/>
              </w:tabs>
              <w:jc w:val="both"/>
              <w:rPr>
                <w:rStyle w:val="DateYYYY"/>
                <w:sz w:val="21"/>
                <w:szCs w:val="21"/>
              </w:rPr>
            </w:pPr>
            <w:r w:rsidRPr="00A61A94">
              <w:rPr>
                <w:rStyle w:val="DateYYYY"/>
                <w:sz w:val="21"/>
                <w:szCs w:val="21"/>
              </w:rPr>
              <w:t xml:space="preserve">Mr. S. Allotey </w:t>
            </w:r>
          </w:p>
          <w:p w:rsidR="00BB4230" w:rsidRPr="00A61A94" w:rsidRDefault="00BB4230" w:rsidP="00C03A02">
            <w:pPr>
              <w:tabs>
                <w:tab w:val="left" w:pos="2520"/>
                <w:tab w:val="left" w:pos="2700"/>
              </w:tabs>
              <w:jc w:val="both"/>
              <w:rPr>
                <w:rStyle w:val="DateYYYY"/>
                <w:sz w:val="21"/>
                <w:szCs w:val="21"/>
              </w:rPr>
            </w:pPr>
            <w:r w:rsidRPr="00A61A94">
              <w:rPr>
                <w:rStyle w:val="DateYYYY"/>
                <w:sz w:val="21"/>
                <w:szCs w:val="21"/>
              </w:rPr>
              <w:t>Mr. J. Bollard</w:t>
            </w:r>
          </w:p>
          <w:p w:rsidR="00BB4230" w:rsidRPr="00A61A94" w:rsidRDefault="00BB4230" w:rsidP="00C03A02">
            <w:pPr>
              <w:tabs>
                <w:tab w:val="left" w:pos="2520"/>
                <w:tab w:val="left" w:pos="2700"/>
              </w:tabs>
              <w:jc w:val="both"/>
              <w:rPr>
                <w:rStyle w:val="DateYYYY"/>
                <w:sz w:val="21"/>
                <w:szCs w:val="21"/>
              </w:rPr>
            </w:pPr>
            <w:r w:rsidRPr="00A61A94">
              <w:rPr>
                <w:rStyle w:val="DateYYYY"/>
                <w:sz w:val="21"/>
                <w:szCs w:val="21"/>
              </w:rPr>
              <w:t>Mr. R. Carboni</w:t>
            </w:r>
          </w:p>
          <w:p w:rsidR="00BB4230" w:rsidRPr="00A61A94" w:rsidRDefault="00BB4230" w:rsidP="00C03A02">
            <w:pPr>
              <w:tabs>
                <w:tab w:val="left" w:pos="2520"/>
                <w:tab w:val="left" w:pos="2700"/>
              </w:tabs>
              <w:jc w:val="both"/>
              <w:rPr>
                <w:rStyle w:val="DateYYYY"/>
                <w:sz w:val="21"/>
                <w:szCs w:val="21"/>
              </w:rPr>
            </w:pPr>
            <w:r w:rsidRPr="00A61A94">
              <w:rPr>
                <w:rStyle w:val="DateYYYY"/>
                <w:sz w:val="21"/>
                <w:szCs w:val="21"/>
              </w:rPr>
              <w:t>Mr. A.M.F. Crespo</w:t>
            </w:r>
          </w:p>
          <w:p w:rsidR="00BB4230" w:rsidRPr="00A61A94" w:rsidRDefault="00BB4230" w:rsidP="00C03A02">
            <w:pPr>
              <w:tabs>
                <w:tab w:val="left" w:pos="2520"/>
                <w:tab w:val="left" w:pos="2700"/>
              </w:tabs>
              <w:jc w:val="both"/>
              <w:rPr>
                <w:rStyle w:val="DateYYYY"/>
                <w:sz w:val="21"/>
                <w:szCs w:val="21"/>
              </w:rPr>
            </w:pPr>
            <w:r w:rsidRPr="00A61A94">
              <w:rPr>
                <w:rStyle w:val="DateYYYY"/>
                <w:sz w:val="21"/>
                <w:szCs w:val="21"/>
              </w:rPr>
              <w:t>Mr. M.G. Fernando</w:t>
            </w:r>
          </w:p>
          <w:p w:rsidR="00BB4230" w:rsidRPr="00A61A94" w:rsidRDefault="00BB4230" w:rsidP="00C03A02">
            <w:pPr>
              <w:tabs>
                <w:tab w:val="left" w:pos="2520"/>
                <w:tab w:val="left" w:pos="2700"/>
              </w:tabs>
              <w:jc w:val="both"/>
              <w:rPr>
                <w:rStyle w:val="DateYYYY"/>
                <w:sz w:val="21"/>
                <w:szCs w:val="21"/>
              </w:rPr>
            </w:pPr>
            <w:r w:rsidRPr="00A61A94">
              <w:rPr>
                <w:rStyle w:val="DateYYYY"/>
                <w:sz w:val="21"/>
                <w:szCs w:val="21"/>
              </w:rPr>
              <w:t xml:space="preserve">Mr. D. Fitzpatrick </w:t>
            </w:r>
          </w:p>
          <w:p w:rsidR="00BB4230" w:rsidRPr="00A61A94" w:rsidRDefault="00BB4230" w:rsidP="00C03A02">
            <w:pPr>
              <w:tabs>
                <w:tab w:val="left" w:pos="2520"/>
                <w:tab w:val="left" w:pos="2700"/>
              </w:tabs>
              <w:jc w:val="both"/>
              <w:rPr>
                <w:rStyle w:val="DateYYYY"/>
                <w:sz w:val="21"/>
                <w:szCs w:val="21"/>
              </w:rPr>
            </w:pPr>
            <w:r w:rsidRPr="00A61A94">
              <w:rPr>
                <w:rStyle w:val="DateYYYY"/>
                <w:sz w:val="21"/>
                <w:szCs w:val="21"/>
              </w:rPr>
              <w:t>Mr. P.D. Fleming</w:t>
            </w:r>
          </w:p>
          <w:p w:rsidR="00BB4230" w:rsidRPr="00A61A94" w:rsidRDefault="00BB4230" w:rsidP="00C03A02">
            <w:pPr>
              <w:tabs>
                <w:tab w:val="left" w:pos="2520"/>
                <w:tab w:val="left" w:pos="2700"/>
              </w:tabs>
              <w:jc w:val="both"/>
              <w:rPr>
                <w:rStyle w:val="DateYYYY"/>
                <w:sz w:val="21"/>
                <w:szCs w:val="21"/>
              </w:rPr>
            </w:pPr>
            <w:r w:rsidRPr="00A61A94">
              <w:rPr>
                <w:rStyle w:val="DateYYYY"/>
                <w:sz w:val="21"/>
                <w:szCs w:val="21"/>
              </w:rPr>
              <w:t>Mr. M. Halidou</w:t>
            </w:r>
          </w:p>
          <w:p w:rsidR="00BB4230" w:rsidRPr="00A61A94" w:rsidRDefault="00BB4230" w:rsidP="00C03A02">
            <w:pPr>
              <w:tabs>
                <w:tab w:val="left" w:pos="2520"/>
                <w:tab w:val="left" w:pos="2700"/>
              </w:tabs>
              <w:jc w:val="both"/>
              <w:rPr>
                <w:rStyle w:val="DateYYYY"/>
                <w:sz w:val="21"/>
                <w:szCs w:val="21"/>
              </w:rPr>
            </w:pPr>
            <w:r w:rsidRPr="00A61A94">
              <w:rPr>
                <w:rStyle w:val="DateYYYY"/>
                <w:sz w:val="21"/>
                <w:szCs w:val="21"/>
              </w:rPr>
              <w:t xml:space="preserve">Mr. E.Ö. </w:t>
            </w:r>
            <w:proofErr w:type="spellStart"/>
            <w:r w:rsidRPr="00A61A94">
              <w:rPr>
                <w:rStyle w:val="DateYYYY"/>
                <w:sz w:val="21"/>
                <w:szCs w:val="21"/>
              </w:rPr>
              <w:t>Héðinsson</w:t>
            </w:r>
            <w:proofErr w:type="spellEnd"/>
            <w:r w:rsidRPr="00A61A94">
              <w:rPr>
                <w:rStyle w:val="DateYYYY"/>
                <w:sz w:val="21"/>
                <w:szCs w:val="21"/>
              </w:rPr>
              <w:t xml:space="preserve">  </w:t>
            </w:r>
          </w:p>
          <w:p w:rsidR="00BB4230" w:rsidRPr="00A61A94" w:rsidRDefault="00BB4230" w:rsidP="00C03A02">
            <w:pPr>
              <w:tabs>
                <w:tab w:val="left" w:pos="2520"/>
                <w:tab w:val="left" w:pos="2700"/>
              </w:tabs>
              <w:jc w:val="both"/>
              <w:rPr>
                <w:rStyle w:val="DateYYYY"/>
                <w:sz w:val="21"/>
                <w:szCs w:val="21"/>
              </w:rPr>
            </w:pPr>
            <w:r w:rsidRPr="00A61A94">
              <w:rPr>
                <w:rStyle w:val="DateYYYY"/>
                <w:sz w:val="21"/>
                <w:szCs w:val="21"/>
              </w:rPr>
              <w:t>Mr. J. Herrero</w:t>
            </w:r>
          </w:p>
          <w:p w:rsidR="00BB4230" w:rsidRPr="00A61A94" w:rsidRDefault="00BB4230" w:rsidP="00C03A02">
            <w:pPr>
              <w:tabs>
                <w:tab w:val="left" w:pos="2520"/>
                <w:tab w:val="left" w:pos="2700"/>
              </w:tabs>
              <w:jc w:val="both"/>
              <w:rPr>
                <w:rStyle w:val="DateYYYY"/>
                <w:sz w:val="21"/>
                <w:szCs w:val="21"/>
              </w:rPr>
            </w:pPr>
            <w:r w:rsidRPr="00A61A94">
              <w:rPr>
                <w:rStyle w:val="DateYYYY"/>
                <w:sz w:val="21"/>
                <w:szCs w:val="21"/>
              </w:rPr>
              <w:t>Mr. C. Hurley</w:t>
            </w:r>
          </w:p>
          <w:p w:rsidR="00BB4230" w:rsidRPr="00A61A94" w:rsidRDefault="00BB4230" w:rsidP="00C03A02">
            <w:pPr>
              <w:tabs>
                <w:tab w:val="left" w:pos="2520"/>
                <w:tab w:val="left" w:pos="2700"/>
              </w:tabs>
              <w:jc w:val="both"/>
              <w:rPr>
                <w:rStyle w:val="DateYYYY"/>
                <w:sz w:val="21"/>
                <w:szCs w:val="21"/>
              </w:rPr>
            </w:pPr>
            <w:r w:rsidRPr="00A61A94">
              <w:rPr>
                <w:rStyle w:val="DateYYYY"/>
                <w:sz w:val="21"/>
                <w:szCs w:val="21"/>
              </w:rPr>
              <w:t>Mr. A.A. Korsakov</w:t>
            </w:r>
          </w:p>
          <w:p w:rsidR="00BB4230" w:rsidRPr="00A61A94" w:rsidRDefault="00BB4230" w:rsidP="00C03A02">
            <w:pPr>
              <w:tabs>
                <w:tab w:val="left" w:pos="2520"/>
                <w:tab w:val="left" w:pos="2700"/>
              </w:tabs>
              <w:jc w:val="both"/>
              <w:rPr>
                <w:rStyle w:val="DateYYYY"/>
                <w:sz w:val="21"/>
                <w:szCs w:val="21"/>
              </w:rPr>
            </w:pPr>
            <w:r w:rsidRPr="00A61A94">
              <w:rPr>
                <w:rStyle w:val="DateYYYY"/>
                <w:sz w:val="21"/>
                <w:szCs w:val="21"/>
              </w:rPr>
              <w:t>Mr. R. Monning</w:t>
            </w:r>
          </w:p>
          <w:p w:rsidR="00BB4230" w:rsidRDefault="00BB4230" w:rsidP="00C03A02">
            <w:pPr>
              <w:tabs>
                <w:tab w:val="left" w:pos="2520"/>
                <w:tab w:val="left" w:pos="2700"/>
              </w:tabs>
              <w:jc w:val="both"/>
              <w:rPr>
                <w:rStyle w:val="DateYYYY"/>
                <w:sz w:val="21"/>
                <w:szCs w:val="21"/>
              </w:rPr>
            </w:pPr>
            <w:r w:rsidRPr="00A61A94">
              <w:rPr>
                <w:rStyle w:val="DateYYYY"/>
                <w:sz w:val="21"/>
                <w:szCs w:val="21"/>
              </w:rPr>
              <w:t>Mr. F. Tai</w:t>
            </w:r>
          </w:p>
          <w:p w:rsidR="00BB4230" w:rsidRPr="00A61A94" w:rsidRDefault="00BB4230" w:rsidP="00C03A02">
            <w:pPr>
              <w:tabs>
                <w:tab w:val="left" w:pos="2520"/>
                <w:tab w:val="left" w:pos="2700"/>
              </w:tabs>
              <w:jc w:val="both"/>
              <w:rPr>
                <w:rStyle w:val="DateYYYY"/>
                <w:sz w:val="21"/>
                <w:szCs w:val="21"/>
              </w:rPr>
            </w:pPr>
            <w:r>
              <w:rPr>
                <w:rStyle w:val="DateYYYY"/>
                <w:sz w:val="21"/>
                <w:szCs w:val="21"/>
              </w:rPr>
              <w:t>Mr. W. Voss</w:t>
            </w:r>
          </w:p>
          <w:p w:rsidR="00BB4230" w:rsidRPr="00A61A94" w:rsidRDefault="00BB4230" w:rsidP="00C03A02">
            <w:pPr>
              <w:tabs>
                <w:tab w:val="left" w:pos="2520"/>
                <w:tab w:val="left" w:pos="2700"/>
              </w:tabs>
              <w:jc w:val="both"/>
              <w:rPr>
                <w:rStyle w:val="DateYYYY"/>
                <w:sz w:val="21"/>
                <w:szCs w:val="21"/>
              </w:rPr>
            </w:pPr>
            <w:r w:rsidRPr="00A61A94">
              <w:rPr>
                <w:rStyle w:val="DateYYYY"/>
                <w:sz w:val="21"/>
                <w:szCs w:val="21"/>
              </w:rPr>
              <w:t xml:space="preserve">Mr. H. Yoshimura </w:t>
            </w:r>
          </w:p>
          <w:p w:rsidR="00BB4230" w:rsidRDefault="00BB4230" w:rsidP="00C03A02">
            <w:pPr>
              <w:tabs>
                <w:tab w:val="left" w:pos="2520"/>
                <w:tab w:val="left" w:pos="2700"/>
              </w:tabs>
              <w:jc w:val="both"/>
              <w:rPr>
                <w:rStyle w:val="DateYYYY"/>
                <w:sz w:val="21"/>
                <w:szCs w:val="21"/>
              </w:rPr>
            </w:pPr>
            <w:r w:rsidRPr="00A61A94">
              <w:rPr>
                <w:rStyle w:val="DateYYYY"/>
                <w:sz w:val="21"/>
                <w:szCs w:val="21"/>
              </w:rPr>
              <w:t xml:space="preserve">Mr. K. Yu </w:t>
            </w:r>
          </w:p>
          <w:p w:rsidR="00BB4230" w:rsidRPr="00DD5FD6" w:rsidRDefault="00BB4230" w:rsidP="00C03A02">
            <w:pPr>
              <w:tabs>
                <w:tab w:val="left" w:pos="2520"/>
                <w:tab w:val="left" w:pos="2700"/>
              </w:tabs>
              <w:jc w:val="both"/>
              <w:rPr>
                <w:rStyle w:val="DateYYYY"/>
                <w:sz w:val="21"/>
                <w:szCs w:val="21"/>
              </w:rPr>
            </w:pPr>
          </w:p>
          <w:p w:rsidR="00BB4230" w:rsidRPr="00DD5FD6" w:rsidRDefault="00BB4230" w:rsidP="00C03A02">
            <w:pPr>
              <w:tabs>
                <w:tab w:val="left" w:pos="2520"/>
                <w:tab w:val="left" w:pos="2700"/>
              </w:tabs>
              <w:jc w:val="both"/>
              <w:rPr>
                <w:rStyle w:val="DateYYYY"/>
                <w:b/>
                <w:bCs/>
                <w:sz w:val="21"/>
                <w:szCs w:val="21"/>
              </w:rPr>
            </w:pPr>
            <w:r w:rsidRPr="00DD5FD6">
              <w:rPr>
                <w:rStyle w:val="DateYYYY"/>
                <w:b/>
                <w:bCs/>
                <w:sz w:val="21"/>
                <w:szCs w:val="21"/>
              </w:rPr>
              <w:t>OBSERVERS:</w:t>
            </w:r>
          </w:p>
          <w:p w:rsidR="00BB4230" w:rsidRPr="00DD5FD6" w:rsidRDefault="00BB4230" w:rsidP="00C03A02">
            <w:pPr>
              <w:tabs>
                <w:tab w:val="left" w:pos="2520"/>
                <w:tab w:val="left" w:pos="2700"/>
              </w:tabs>
              <w:jc w:val="both"/>
              <w:rPr>
                <w:rStyle w:val="DateYYYY"/>
                <w:sz w:val="21"/>
                <w:szCs w:val="21"/>
              </w:rPr>
            </w:pPr>
          </w:p>
          <w:p w:rsidR="00BB4230" w:rsidRDefault="00BB4230" w:rsidP="00C03A02">
            <w:pPr>
              <w:tabs>
                <w:tab w:val="left" w:pos="2520"/>
                <w:tab w:val="left" w:pos="2700"/>
              </w:tabs>
              <w:jc w:val="both"/>
              <w:rPr>
                <w:rStyle w:val="DateYYYY"/>
                <w:sz w:val="21"/>
                <w:szCs w:val="21"/>
              </w:rPr>
            </w:pPr>
            <w:r>
              <w:rPr>
                <w:rStyle w:val="DateYYYY"/>
                <w:sz w:val="21"/>
                <w:szCs w:val="21"/>
              </w:rPr>
              <w:t>Mr. D. Gamper</w:t>
            </w:r>
            <w:r>
              <w:rPr>
                <w:rStyle w:val="DateYYYY"/>
                <w:sz w:val="21"/>
                <w:szCs w:val="21"/>
              </w:rPr>
              <w:tab/>
              <w:t xml:space="preserve">– ACI </w:t>
            </w:r>
          </w:p>
          <w:p w:rsidR="00BB4230" w:rsidRDefault="00BB4230" w:rsidP="00C03A02">
            <w:pPr>
              <w:tabs>
                <w:tab w:val="left" w:pos="2520"/>
                <w:tab w:val="left" w:pos="2700"/>
              </w:tabs>
              <w:jc w:val="both"/>
              <w:rPr>
                <w:rStyle w:val="DateYYYY"/>
                <w:sz w:val="21"/>
                <w:szCs w:val="21"/>
              </w:rPr>
            </w:pPr>
            <w:r>
              <w:rPr>
                <w:rStyle w:val="DateYYYY"/>
                <w:sz w:val="21"/>
                <w:szCs w:val="21"/>
              </w:rPr>
              <w:t>Mr. F. Hofmann</w:t>
            </w:r>
            <w:r>
              <w:rPr>
                <w:rStyle w:val="DateYYYY"/>
                <w:sz w:val="21"/>
                <w:szCs w:val="21"/>
              </w:rPr>
              <w:tab/>
              <w:t xml:space="preserve">– IAOPA </w:t>
            </w:r>
          </w:p>
          <w:p w:rsidR="00BB4230" w:rsidRDefault="00BB4230" w:rsidP="00C03A02">
            <w:pPr>
              <w:tabs>
                <w:tab w:val="left" w:pos="2520"/>
                <w:tab w:val="left" w:pos="2700"/>
              </w:tabs>
              <w:jc w:val="both"/>
              <w:rPr>
                <w:rStyle w:val="DateYYYY"/>
                <w:sz w:val="21"/>
                <w:szCs w:val="21"/>
              </w:rPr>
            </w:pPr>
            <w:r>
              <w:rPr>
                <w:rStyle w:val="DateYYYY"/>
                <w:sz w:val="21"/>
                <w:szCs w:val="21"/>
              </w:rPr>
              <w:t>Mr. M.T. Comber</w:t>
            </w:r>
            <w:r>
              <w:rPr>
                <w:rStyle w:val="DateYYYY"/>
                <w:sz w:val="21"/>
                <w:szCs w:val="21"/>
              </w:rPr>
              <w:tab/>
              <w:t>– IATA</w:t>
            </w:r>
          </w:p>
          <w:p w:rsidR="00BB4230" w:rsidRDefault="00BB4230" w:rsidP="00C03A02">
            <w:pPr>
              <w:tabs>
                <w:tab w:val="left" w:pos="2520"/>
                <w:tab w:val="left" w:pos="2700"/>
              </w:tabs>
              <w:jc w:val="both"/>
              <w:rPr>
                <w:rStyle w:val="DateYYYY"/>
                <w:sz w:val="21"/>
                <w:szCs w:val="21"/>
              </w:rPr>
            </w:pPr>
            <w:r>
              <w:rPr>
                <w:rStyle w:val="DateYYYY"/>
                <w:sz w:val="21"/>
                <w:szCs w:val="21"/>
              </w:rPr>
              <w:t xml:space="preserve">Mr. M.F. Jackson </w:t>
            </w:r>
            <w:r>
              <w:rPr>
                <w:rStyle w:val="DateYYYY"/>
                <w:sz w:val="21"/>
                <w:szCs w:val="21"/>
              </w:rPr>
              <w:tab/>
              <w:t>– IFALPA</w:t>
            </w:r>
          </w:p>
          <w:p w:rsidR="00BB4230" w:rsidRDefault="00BB4230" w:rsidP="00C03A02">
            <w:pPr>
              <w:tabs>
                <w:tab w:val="left" w:pos="2520"/>
                <w:tab w:val="left" w:pos="2700"/>
              </w:tabs>
              <w:jc w:val="both"/>
              <w:rPr>
                <w:rStyle w:val="DateYYYY"/>
                <w:sz w:val="21"/>
                <w:szCs w:val="21"/>
              </w:rPr>
            </w:pPr>
            <w:proofErr w:type="spellStart"/>
            <w:r>
              <w:rPr>
                <w:rStyle w:val="DateYYYY"/>
                <w:sz w:val="21"/>
                <w:szCs w:val="21"/>
              </w:rPr>
              <w:t>Dr.</w:t>
            </w:r>
            <w:proofErr w:type="spellEnd"/>
            <w:r>
              <w:rPr>
                <w:rStyle w:val="DateYYYY"/>
                <w:sz w:val="21"/>
                <w:szCs w:val="21"/>
              </w:rPr>
              <w:t xml:space="preserve"> R. Stilwell</w:t>
            </w:r>
            <w:r>
              <w:rPr>
                <w:rStyle w:val="DateYYYY"/>
                <w:sz w:val="21"/>
                <w:szCs w:val="21"/>
              </w:rPr>
              <w:tab/>
              <w:t xml:space="preserve">– IFATCA </w:t>
            </w:r>
          </w:p>
          <w:p w:rsidR="00BB4230" w:rsidRDefault="00BB4230" w:rsidP="00C03A02">
            <w:pPr>
              <w:tabs>
                <w:tab w:val="left" w:pos="2520"/>
                <w:tab w:val="left" w:pos="2700"/>
              </w:tabs>
              <w:jc w:val="both"/>
              <w:rPr>
                <w:rStyle w:val="DateYYYY"/>
                <w:sz w:val="21"/>
                <w:szCs w:val="21"/>
              </w:rPr>
            </w:pPr>
          </w:p>
          <w:p w:rsidR="00BB4230" w:rsidRDefault="00BB4230" w:rsidP="00C03A02">
            <w:pPr>
              <w:tabs>
                <w:tab w:val="left" w:pos="2520"/>
                <w:tab w:val="left" w:pos="2700"/>
              </w:tabs>
              <w:jc w:val="both"/>
              <w:rPr>
                <w:rStyle w:val="DateYYYY"/>
                <w:sz w:val="21"/>
                <w:szCs w:val="21"/>
              </w:rPr>
            </w:pPr>
            <w:r>
              <w:rPr>
                <w:rStyle w:val="DateYYYY"/>
                <w:sz w:val="21"/>
                <w:szCs w:val="21"/>
              </w:rPr>
              <w:t xml:space="preserve">Mr. M.E. Vidal </w:t>
            </w:r>
            <w:proofErr w:type="spellStart"/>
            <w:r>
              <w:rPr>
                <w:rStyle w:val="DateYYYY"/>
                <w:sz w:val="21"/>
                <w:szCs w:val="21"/>
              </w:rPr>
              <w:t>Arriagada</w:t>
            </w:r>
            <w:proofErr w:type="spellEnd"/>
            <w:r>
              <w:rPr>
                <w:rStyle w:val="DateYYYY"/>
                <w:sz w:val="21"/>
                <w:szCs w:val="21"/>
              </w:rPr>
              <w:tab/>
              <w:t>– Chile</w:t>
            </w:r>
          </w:p>
          <w:p w:rsidR="00BB4230" w:rsidRDefault="00BB4230" w:rsidP="00BB4230">
            <w:pPr>
              <w:tabs>
                <w:tab w:val="left" w:pos="2520"/>
                <w:tab w:val="left" w:pos="2700"/>
              </w:tabs>
              <w:jc w:val="both"/>
              <w:rPr>
                <w:rStyle w:val="DateYYYY"/>
                <w:sz w:val="21"/>
                <w:szCs w:val="21"/>
              </w:rPr>
            </w:pPr>
            <w:r>
              <w:rPr>
                <w:rStyle w:val="DateYYYY"/>
                <w:sz w:val="21"/>
                <w:szCs w:val="21"/>
              </w:rPr>
              <w:t>Mr. P. Machuca</w:t>
            </w:r>
            <w:r>
              <w:rPr>
                <w:rStyle w:val="DateYYYY"/>
                <w:sz w:val="21"/>
                <w:szCs w:val="21"/>
              </w:rPr>
              <w:tab/>
              <w:t xml:space="preserve">– Colombia </w:t>
            </w:r>
          </w:p>
          <w:p w:rsidR="00BB4230" w:rsidRDefault="00BB4230" w:rsidP="00C03A02">
            <w:pPr>
              <w:tabs>
                <w:tab w:val="left" w:pos="2520"/>
                <w:tab w:val="left" w:pos="2700"/>
              </w:tabs>
              <w:jc w:val="both"/>
              <w:rPr>
                <w:rStyle w:val="DateYYYY"/>
                <w:sz w:val="21"/>
                <w:szCs w:val="21"/>
              </w:rPr>
            </w:pPr>
            <w:proofErr w:type="spellStart"/>
            <w:r>
              <w:rPr>
                <w:rStyle w:val="DateYYYY"/>
                <w:sz w:val="21"/>
                <w:szCs w:val="21"/>
              </w:rPr>
              <w:t>Dr.</w:t>
            </w:r>
            <w:proofErr w:type="spellEnd"/>
            <w:r>
              <w:rPr>
                <w:rStyle w:val="DateYYYY"/>
                <w:sz w:val="21"/>
                <w:szCs w:val="21"/>
              </w:rPr>
              <w:t xml:space="preserve"> K. </w:t>
            </w:r>
            <w:proofErr w:type="spellStart"/>
            <w:r>
              <w:rPr>
                <w:rStyle w:val="DateYYYY"/>
                <w:sz w:val="21"/>
                <w:szCs w:val="21"/>
              </w:rPr>
              <w:t>Yillikçi</w:t>
            </w:r>
            <w:proofErr w:type="spellEnd"/>
            <w:r>
              <w:rPr>
                <w:rStyle w:val="DateYYYY"/>
                <w:sz w:val="21"/>
                <w:szCs w:val="21"/>
              </w:rPr>
              <w:tab/>
              <w:t xml:space="preserve">– Turkey </w:t>
            </w:r>
          </w:p>
          <w:p w:rsidR="00BB4230" w:rsidRPr="00DD5FD6" w:rsidRDefault="00BB4230" w:rsidP="00DD5FD6">
            <w:pPr>
              <w:tabs>
                <w:tab w:val="left" w:pos="2520"/>
                <w:tab w:val="left" w:pos="2700"/>
              </w:tabs>
              <w:jc w:val="both"/>
              <w:rPr>
                <w:rStyle w:val="DateYYYY"/>
                <w:sz w:val="21"/>
                <w:szCs w:val="21"/>
              </w:rPr>
            </w:pPr>
            <w:r>
              <w:rPr>
                <w:rStyle w:val="DateYYYY"/>
                <w:sz w:val="21"/>
                <w:szCs w:val="21"/>
              </w:rPr>
              <w:t xml:space="preserve">Mr. C. Flores </w:t>
            </w:r>
            <w:proofErr w:type="spellStart"/>
            <w:r>
              <w:rPr>
                <w:rStyle w:val="DateYYYY"/>
                <w:sz w:val="21"/>
                <w:szCs w:val="21"/>
              </w:rPr>
              <w:t>Álvarez</w:t>
            </w:r>
            <w:proofErr w:type="spellEnd"/>
            <w:r>
              <w:rPr>
                <w:rStyle w:val="DateYYYY"/>
                <w:sz w:val="21"/>
                <w:szCs w:val="21"/>
              </w:rPr>
              <w:tab/>
              <w:t xml:space="preserve">– Venezuela </w:t>
            </w:r>
          </w:p>
        </w:tc>
        <w:tc>
          <w:tcPr>
            <w:tcW w:w="5227" w:type="dxa"/>
          </w:tcPr>
          <w:p w:rsidR="00BB4230" w:rsidRDefault="00BB4230" w:rsidP="00C03A02">
            <w:pPr>
              <w:tabs>
                <w:tab w:val="left" w:pos="2412"/>
                <w:tab w:val="left" w:pos="2772"/>
                <w:tab w:val="left" w:pos="3132"/>
              </w:tabs>
              <w:jc w:val="both"/>
              <w:rPr>
                <w:rStyle w:val="DateYYYY"/>
                <w:sz w:val="21"/>
                <w:szCs w:val="21"/>
              </w:rPr>
            </w:pPr>
            <w:r w:rsidRPr="00326F22">
              <w:rPr>
                <w:rStyle w:val="DateYYYY"/>
                <w:b/>
                <w:sz w:val="21"/>
                <w:szCs w:val="21"/>
              </w:rPr>
              <w:t xml:space="preserve">ACTING SECRETARY: </w:t>
            </w:r>
            <w:r w:rsidRPr="00326F22">
              <w:rPr>
                <w:rStyle w:val="DateYYYY"/>
                <w:sz w:val="21"/>
                <w:szCs w:val="21"/>
              </w:rPr>
              <w:t>Mr. R. Macfarlane, C/IIM</w:t>
            </w:r>
            <w:r>
              <w:rPr>
                <w:rStyle w:val="DateYYYY"/>
                <w:sz w:val="21"/>
                <w:szCs w:val="21"/>
              </w:rPr>
              <w:tab/>
            </w:r>
          </w:p>
          <w:p w:rsidR="00BB4230" w:rsidRPr="00DD5FD6" w:rsidRDefault="00BB4230" w:rsidP="00C03A02">
            <w:pPr>
              <w:tabs>
                <w:tab w:val="left" w:pos="2412"/>
                <w:tab w:val="left" w:pos="2772"/>
                <w:tab w:val="left" w:pos="3132"/>
              </w:tabs>
              <w:jc w:val="both"/>
              <w:rPr>
                <w:rStyle w:val="DateYYYY"/>
                <w:sz w:val="21"/>
                <w:szCs w:val="21"/>
              </w:rPr>
            </w:pPr>
          </w:p>
          <w:p w:rsidR="00BB4230" w:rsidRPr="00DD5FD6" w:rsidRDefault="00BB4230" w:rsidP="00C03A02">
            <w:pPr>
              <w:tabs>
                <w:tab w:val="left" w:pos="2412"/>
                <w:tab w:val="left" w:pos="2772"/>
                <w:tab w:val="left" w:pos="3132"/>
              </w:tabs>
              <w:jc w:val="both"/>
              <w:rPr>
                <w:rStyle w:val="DateYYYY"/>
                <w:b/>
                <w:bCs/>
                <w:sz w:val="21"/>
                <w:szCs w:val="21"/>
              </w:rPr>
            </w:pPr>
            <w:r w:rsidRPr="00DD5FD6">
              <w:rPr>
                <w:rStyle w:val="DateYYYY"/>
                <w:b/>
                <w:bCs/>
                <w:sz w:val="21"/>
                <w:szCs w:val="21"/>
              </w:rPr>
              <w:t>ALSO PRESENT:</w:t>
            </w:r>
          </w:p>
          <w:p w:rsidR="00BB4230" w:rsidRPr="00DD5FD6" w:rsidRDefault="00BB4230" w:rsidP="00C03A02">
            <w:pPr>
              <w:tabs>
                <w:tab w:val="left" w:pos="2412"/>
                <w:tab w:val="left" w:pos="2772"/>
                <w:tab w:val="left" w:pos="3132"/>
              </w:tabs>
              <w:jc w:val="both"/>
              <w:rPr>
                <w:rStyle w:val="DateYYYY"/>
                <w:sz w:val="21"/>
                <w:szCs w:val="21"/>
              </w:rPr>
            </w:pPr>
          </w:p>
          <w:p w:rsidR="00BB4230" w:rsidRPr="00DD5FD6" w:rsidRDefault="00BB4230" w:rsidP="00C03A02">
            <w:pPr>
              <w:tabs>
                <w:tab w:val="left" w:pos="2412"/>
                <w:tab w:val="left" w:pos="2772"/>
                <w:tab w:val="left" w:pos="3132"/>
              </w:tabs>
              <w:jc w:val="both"/>
              <w:rPr>
                <w:rStyle w:val="DateYYYY"/>
                <w:sz w:val="21"/>
                <w:szCs w:val="21"/>
              </w:rPr>
            </w:pPr>
            <w:r>
              <w:rPr>
                <w:rStyle w:val="DateYYYY"/>
                <w:sz w:val="21"/>
                <w:szCs w:val="21"/>
              </w:rPr>
              <w:t xml:space="preserve">Mr. J-L. Ammeloot – EASA Representative to ICAO </w:t>
            </w:r>
          </w:p>
          <w:p w:rsidR="00BB4230" w:rsidRPr="00DD5FD6" w:rsidRDefault="00BB4230" w:rsidP="00C03A02">
            <w:pPr>
              <w:tabs>
                <w:tab w:val="left" w:pos="2412"/>
                <w:tab w:val="left" w:pos="2772"/>
                <w:tab w:val="left" w:pos="3132"/>
              </w:tabs>
              <w:jc w:val="both"/>
              <w:rPr>
                <w:rStyle w:val="DateYYYY"/>
                <w:sz w:val="21"/>
                <w:szCs w:val="21"/>
              </w:rPr>
            </w:pPr>
          </w:p>
          <w:p w:rsidR="00BB4230" w:rsidRPr="00DD5FD6" w:rsidRDefault="00BB4230" w:rsidP="00C03A02">
            <w:pPr>
              <w:tabs>
                <w:tab w:val="left" w:pos="2412"/>
                <w:tab w:val="left" w:pos="2772"/>
                <w:tab w:val="left" w:pos="3132"/>
              </w:tabs>
              <w:jc w:val="both"/>
              <w:rPr>
                <w:rStyle w:val="DateYYYY"/>
                <w:b/>
                <w:bCs/>
                <w:sz w:val="21"/>
                <w:szCs w:val="21"/>
              </w:rPr>
            </w:pPr>
            <w:r w:rsidRPr="00DD5FD6">
              <w:rPr>
                <w:rStyle w:val="DateYYYY"/>
                <w:b/>
                <w:bCs/>
                <w:sz w:val="21"/>
                <w:szCs w:val="21"/>
              </w:rPr>
              <w:t>SECRETARIAT:</w:t>
            </w:r>
          </w:p>
          <w:p w:rsidR="00BB4230" w:rsidRPr="00DD5FD6" w:rsidRDefault="00BB4230" w:rsidP="00C03A02">
            <w:pPr>
              <w:tabs>
                <w:tab w:val="left" w:pos="2412"/>
                <w:tab w:val="left" w:pos="2772"/>
                <w:tab w:val="left" w:pos="3132"/>
              </w:tabs>
              <w:jc w:val="both"/>
              <w:rPr>
                <w:rStyle w:val="DateYYYY"/>
                <w:sz w:val="21"/>
                <w:szCs w:val="21"/>
              </w:rPr>
            </w:pPr>
          </w:p>
          <w:p w:rsidR="00BB4230" w:rsidRDefault="00BB4230" w:rsidP="00C03A02">
            <w:pPr>
              <w:tabs>
                <w:tab w:val="left" w:pos="2412"/>
                <w:tab w:val="left" w:pos="2772"/>
                <w:tab w:val="left" w:pos="3132"/>
              </w:tabs>
              <w:jc w:val="both"/>
              <w:rPr>
                <w:rStyle w:val="DateYYYY"/>
                <w:sz w:val="21"/>
                <w:szCs w:val="21"/>
              </w:rPr>
            </w:pPr>
            <w:r>
              <w:rPr>
                <w:rStyle w:val="DateYYYY"/>
                <w:sz w:val="21"/>
                <w:szCs w:val="21"/>
              </w:rPr>
              <w:t>Mr. A. De Kock</w:t>
            </w:r>
            <w:r>
              <w:rPr>
                <w:rStyle w:val="DateYYYY"/>
                <w:sz w:val="21"/>
                <w:szCs w:val="21"/>
              </w:rPr>
              <w:tab/>
              <w:t>– TO/AIG</w:t>
            </w:r>
          </w:p>
          <w:p w:rsidR="00BB4230" w:rsidRDefault="00BB4230" w:rsidP="00C03A02">
            <w:pPr>
              <w:tabs>
                <w:tab w:val="left" w:pos="2412"/>
                <w:tab w:val="left" w:pos="2772"/>
                <w:tab w:val="left" w:pos="3132"/>
              </w:tabs>
              <w:jc w:val="both"/>
              <w:rPr>
                <w:rStyle w:val="DateYYYY"/>
                <w:sz w:val="21"/>
                <w:szCs w:val="21"/>
              </w:rPr>
            </w:pPr>
            <w:r>
              <w:rPr>
                <w:rStyle w:val="DateYYYY"/>
                <w:sz w:val="21"/>
                <w:szCs w:val="21"/>
              </w:rPr>
              <w:t>Ms. C. Kim</w:t>
            </w:r>
            <w:r>
              <w:rPr>
                <w:rStyle w:val="DateYYYY"/>
                <w:sz w:val="21"/>
                <w:szCs w:val="21"/>
              </w:rPr>
              <w:tab/>
              <w:t>– TO/AMO</w:t>
            </w:r>
          </w:p>
          <w:p w:rsidR="00BB4230" w:rsidRPr="001C4035" w:rsidRDefault="00BB4230" w:rsidP="001C4035">
            <w:pPr>
              <w:tabs>
                <w:tab w:val="left" w:pos="2412"/>
                <w:tab w:val="left" w:pos="2772"/>
                <w:tab w:val="left" w:pos="3132"/>
              </w:tabs>
              <w:jc w:val="both"/>
              <w:rPr>
                <w:rStyle w:val="DateYYYY"/>
                <w:sz w:val="21"/>
                <w:szCs w:val="21"/>
              </w:rPr>
            </w:pPr>
            <w:r w:rsidRPr="001C4035">
              <w:rPr>
                <w:rStyle w:val="DateYYYY"/>
                <w:sz w:val="21"/>
                <w:szCs w:val="21"/>
              </w:rPr>
              <w:t>Mr. N. Hinchliffe</w:t>
            </w:r>
            <w:r>
              <w:rPr>
                <w:rStyle w:val="DateYYYY"/>
                <w:sz w:val="21"/>
                <w:szCs w:val="21"/>
              </w:rPr>
              <w:tab/>
            </w:r>
            <w:r w:rsidRPr="001C4035">
              <w:rPr>
                <w:rStyle w:val="DateYYYY"/>
                <w:sz w:val="21"/>
                <w:szCs w:val="21"/>
              </w:rPr>
              <w:t xml:space="preserve">– TO/AMO </w:t>
            </w:r>
          </w:p>
          <w:p w:rsidR="00BB4230" w:rsidRDefault="00BB4230" w:rsidP="00C03A02">
            <w:pPr>
              <w:tabs>
                <w:tab w:val="left" w:pos="2412"/>
                <w:tab w:val="left" w:pos="2772"/>
                <w:tab w:val="left" w:pos="3132"/>
              </w:tabs>
              <w:jc w:val="both"/>
              <w:rPr>
                <w:rStyle w:val="DateYYYY"/>
                <w:sz w:val="21"/>
                <w:szCs w:val="21"/>
              </w:rPr>
            </w:pPr>
            <w:r>
              <w:rPr>
                <w:rStyle w:val="DateYYYY"/>
                <w:sz w:val="21"/>
                <w:szCs w:val="21"/>
              </w:rPr>
              <w:t>Mr. V. Maiolla</w:t>
            </w:r>
            <w:r>
              <w:rPr>
                <w:rStyle w:val="DateYYYY"/>
                <w:sz w:val="21"/>
                <w:szCs w:val="21"/>
              </w:rPr>
              <w:tab/>
              <w:t>– TO/AMO</w:t>
            </w:r>
          </w:p>
          <w:p w:rsidR="00BB4230" w:rsidRDefault="00BB4230" w:rsidP="00BB4230">
            <w:pPr>
              <w:tabs>
                <w:tab w:val="left" w:pos="2412"/>
                <w:tab w:val="left" w:pos="2772"/>
                <w:tab w:val="left" w:pos="3132"/>
              </w:tabs>
              <w:jc w:val="both"/>
              <w:rPr>
                <w:rStyle w:val="DateYYYY"/>
                <w:sz w:val="21"/>
                <w:szCs w:val="21"/>
              </w:rPr>
            </w:pPr>
            <w:r>
              <w:rPr>
                <w:rStyle w:val="DateYYYY"/>
                <w:sz w:val="21"/>
                <w:szCs w:val="21"/>
              </w:rPr>
              <w:t>Mr. G. Ville</w:t>
            </w:r>
            <w:r>
              <w:rPr>
                <w:rStyle w:val="DateYYYY"/>
                <w:sz w:val="21"/>
                <w:szCs w:val="21"/>
              </w:rPr>
              <w:tab/>
              <w:t>– TO/AN</w:t>
            </w:r>
          </w:p>
          <w:p w:rsidR="00BB4230" w:rsidRDefault="00BB4230" w:rsidP="00C03A02">
            <w:pPr>
              <w:tabs>
                <w:tab w:val="left" w:pos="2412"/>
                <w:tab w:val="left" w:pos="2772"/>
                <w:tab w:val="left" w:pos="3132"/>
              </w:tabs>
              <w:jc w:val="both"/>
              <w:rPr>
                <w:rStyle w:val="DateYYYY"/>
                <w:sz w:val="21"/>
                <w:szCs w:val="21"/>
              </w:rPr>
            </w:pPr>
            <w:r>
              <w:rPr>
                <w:rStyle w:val="DateYYYY"/>
                <w:sz w:val="21"/>
                <w:szCs w:val="21"/>
              </w:rPr>
              <w:t>Mr. Y. Wang</w:t>
            </w:r>
            <w:r>
              <w:rPr>
                <w:rStyle w:val="DateYYYY"/>
                <w:sz w:val="21"/>
                <w:szCs w:val="21"/>
              </w:rPr>
              <w:tab/>
              <w:t>– C/AOI</w:t>
            </w:r>
          </w:p>
          <w:p w:rsidR="00BB4230" w:rsidRDefault="00BB4230" w:rsidP="00757F05">
            <w:pPr>
              <w:tabs>
                <w:tab w:val="left" w:pos="2412"/>
                <w:tab w:val="left" w:pos="2772"/>
                <w:tab w:val="left" w:pos="3132"/>
              </w:tabs>
              <w:jc w:val="both"/>
              <w:rPr>
                <w:rStyle w:val="DateYYYY"/>
                <w:sz w:val="21"/>
                <w:szCs w:val="21"/>
              </w:rPr>
            </w:pPr>
            <w:r>
              <w:rPr>
                <w:rStyle w:val="DateYYYY"/>
                <w:sz w:val="21"/>
                <w:szCs w:val="21"/>
              </w:rPr>
              <w:t>Mr. A. Shilo</w:t>
            </w:r>
            <w:r>
              <w:rPr>
                <w:rStyle w:val="DateYYYY"/>
                <w:sz w:val="21"/>
                <w:szCs w:val="21"/>
              </w:rPr>
              <w:tab/>
              <w:t>– TO/AOI</w:t>
            </w:r>
          </w:p>
          <w:p w:rsidR="00BB4230" w:rsidRDefault="00BB4230" w:rsidP="00BB4230">
            <w:pPr>
              <w:tabs>
                <w:tab w:val="left" w:pos="2412"/>
                <w:tab w:val="left" w:pos="2772"/>
                <w:tab w:val="left" w:pos="3132"/>
              </w:tabs>
              <w:jc w:val="both"/>
              <w:rPr>
                <w:rStyle w:val="DateYYYY"/>
                <w:sz w:val="21"/>
                <w:szCs w:val="21"/>
              </w:rPr>
            </w:pPr>
            <w:r>
              <w:rPr>
                <w:rStyle w:val="DateYYYY"/>
                <w:sz w:val="21"/>
                <w:szCs w:val="21"/>
              </w:rPr>
              <w:t>Mr. J. Cheong</w:t>
            </w:r>
            <w:r>
              <w:rPr>
                <w:rStyle w:val="DateYYYY"/>
                <w:sz w:val="21"/>
                <w:szCs w:val="21"/>
              </w:rPr>
              <w:tab/>
              <w:t xml:space="preserve">– TO/AOI </w:t>
            </w:r>
          </w:p>
          <w:p w:rsidR="00BB4230" w:rsidRDefault="00BB4230" w:rsidP="00C03A02">
            <w:pPr>
              <w:tabs>
                <w:tab w:val="left" w:pos="2412"/>
                <w:tab w:val="left" w:pos="2772"/>
                <w:tab w:val="left" w:pos="3132"/>
              </w:tabs>
              <w:jc w:val="both"/>
              <w:rPr>
                <w:rStyle w:val="DateYYYY"/>
                <w:sz w:val="21"/>
                <w:szCs w:val="21"/>
              </w:rPr>
            </w:pPr>
            <w:r>
              <w:rPr>
                <w:rStyle w:val="DateYYYY"/>
                <w:sz w:val="21"/>
                <w:szCs w:val="21"/>
              </w:rPr>
              <w:t>Mr. G. Brock</w:t>
            </w:r>
            <w:r>
              <w:rPr>
                <w:rStyle w:val="DateYYYY"/>
                <w:sz w:val="21"/>
                <w:szCs w:val="21"/>
              </w:rPr>
              <w:tab/>
              <w:t xml:space="preserve">– C/IPS </w:t>
            </w:r>
          </w:p>
          <w:p w:rsidR="00BB4230" w:rsidRDefault="00BB4230" w:rsidP="00C03A02">
            <w:pPr>
              <w:tabs>
                <w:tab w:val="left" w:pos="2412"/>
                <w:tab w:val="left" w:pos="2772"/>
                <w:tab w:val="left" w:pos="3132"/>
              </w:tabs>
              <w:jc w:val="both"/>
              <w:rPr>
                <w:rStyle w:val="DateYYYY"/>
                <w:sz w:val="21"/>
                <w:szCs w:val="21"/>
              </w:rPr>
            </w:pPr>
            <w:proofErr w:type="spellStart"/>
            <w:r>
              <w:rPr>
                <w:rStyle w:val="DateYYYY"/>
                <w:sz w:val="21"/>
                <w:szCs w:val="21"/>
              </w:rPr>
              <w:t>Dr.</w:t>
            </w:r>
            <w:proofErr w:type="spellEnd"/>
            <w:r>
              <w:rPr>
                <w:rStyle w:val="DateYYYY"/>
                <w:sz w:val="21"/>
                <w:szCs w:val="21"/>
              </w:rPr>
              <w:t xml:space="preserve"> T. Evans </w:t>
            </w:r>
            <w:r>
              <w:rPr>
                <w:rStyle w:val="DateYYYY"/>
                <w:sz w:val="21"/>
                <w:szCs w:val="21"/>
              </w:rPr>
              <w:tab/>
              <w:t xml:space="preserve">– C/MED </w:t>
            </w:r>
          </w:p>
          <w:p w:rsidR="00BB4230" w:rsidRDefault="00BB4230" w:rsidP="00C03A02">
            <w:pPr>
              <w:tabs>
                <w:tab w:val="left" w:pos="2412"/>
                <w:tab w:val="left" w:pos="2772"/>
                <w:tab w:val="left" w:pos="3132"/>
              </w:tabs>
              <w:jc w:val="both"/>
              <w:rPr>
                <w:rStyle w:val="DateYYYY"/>
                <w:sz w:val="21"/>
                <w:szCs w:val="21"/>
              </w:rPr>
            </w:pPr>
            <w:r w:rsidRPr="00DD5FD6">
              <w:rPr>
                <w:rStyle w:val="DateYYYY"/>
                <w:sz w:val="21"/>
                <w:szCs w:val="21"/>
              </w:rPr>
              <w:t>Mrs. D. Cooper</w:t>
            </w:r>
            <w:r>
              <w:rPr>
                <w:rStyle w:val="DateYYYY"/>
                <w:sz w:val="21"/>
                <w:szCs w:val="21"/>
              </w:rPr>
              <w:tab/>
              <w:t xml:space="preserve">– PO/PW </w:t>
            </w:r>
          </w:p>
          <w:p w:rsidR="00BB4230" w:rsidRDefault="00BB4230" w:rsidP="00DD5FD6">
            <w:pPr>
              <w:tabs>
                <w:tab w:val="left" w:pos="2412"/>
                <w:tab w:val="left" w:pos="2772"/>
                <w:tab w:val="left" w:pos="3132"/>
              </w:tabs>
              <w:jc w:val="both"/>
              <w:rPr>
                <w:rStyle w:val="DateYYYY"/>
                <w:sz w:val="21"/>
                <w:szCs w:val="21"/>
              </w:rPr>
            </w:pPr>
            <w:r>
              <w:rPr>
                <w:rStyle w:val="DateYYYY"/>
                <w:sz w:val="21"/>
                <w:szCs w:val="21"/>
              </w:rPr>
              <w:t>Mrs. T. Mancini</w:t>
            </w:r>
            <w:r>
              <w:rPr>
                <w:rStyle w:val="DateYYYY"/>
                <w:sz w:val="21"/>
                <w:szCs w:val="21"/>
              </w:rPr>
              <w:tab/>
              <w:t>– Précis Writer</w:t>
            </w:r>
          </w:p>
          <w:p w:rsidR="00BB4230" w:rsidRPr="00DD5FD6" w:rsidRDefault="00BB4230" w:rsidP="00DD5FD6">
            <w:pPr>
              <w:tabs>
                <w:tab w:val="left" w:pos="2412"/>
                <w:tab w:val="left" w:pos="2772"/>
                <w:tab w:val="left" w:pos="3132"/>
              </w:tabs>
              <w:jc w:val="both"/>
              <w:rPr>
                <w:rStyle w:val="DateYYYY"/>
                <w:sz w:val="21"/>
                <w:szCs w:val="21"/>
              </w:rPr>
            </w:pPr>
          </w:p>
        </w:tc>
      </w:tr>
    </w:tbl>
    <w:p w:rsidR="00FD5C13" w:rsidRDefault="00C571EE" w:rsidP="00C571EE">
      <w:pPr>
        <w:jc w:val="center"/>
        <w:rPr>
          <w:rStyle w:val="DateYYYY"/>
          <w:szCs w:val="22"/>
        </w:rPr>
      </w:pPr>
      <w:r>
        <w:rPr>
          <w:rStyle w:val="DateYYYY"/>
          <w:szCs w:val="22"/>
        </w:rPr>
        <w:t>----------</w:t>
      </w:r>
    </w:p>
    <w:p w:rsidR="005E2B74" w:rsidRDefault="005E2B74">
      <w:pPr>
        <w:widowControl/>
        <w:autoSpaceDE/>
        <w:autoSpaceDN/>
        <w:adjustRightInd/>
        <w:rPr>
          <w:rStyle w:val="DateYYYY"/>
          <w:sz w:val="2"/>
          <w:szCs w:val="2"/>
        </w:rPr>
      </w:pPr>
      <w:r>
        <w:rPr>
          <w:rStyle w:val="DateYYYY"/>
          <w:sz w:val="2"/>
          <w:szCs w:val="2"/>
        </w:rPr>
        <w:br w:type="page"/>
      </w:r>
    </w:p>
    <w:tbl>
      <w:tblPr>
        <w:tblW w:w="9360" w:type="dxa"/>
        <w:tblCellMar>
          <w:left w:w="0" w:type="dxa"/>
          <w:right w:w="0" w:type="dxa"/>
        </w:tblCellMar>
        <w:tblLook w:val="01E0" w:firstRow="1" w:lastRow="1" w:firstColumn="1" w:lastColumn="1" w:noHBand="0" w:noVBand="0"/>
      </w:tblPr>
      <w:tblGrid>
        <w:gridCol w:w="810"/>
        <w:gridCol w:w="8550"/>
      </w:tblGrid>
      <w:tr w:rsidR="00194074" w:rsidRPr="006F144B" w:rsidTr="00194074">
        <w:tc>
          <w:tcPr>
            <w:tcW w:w="810" w:type="dxa"/>
          </w:tcPr>
          <w:p w:rsidR="00194074" w:rsidRPr="006F144B" w:rsidRDefault="007046D5" w:rsidP="007046D5">
            <w:pPr>
              <w:rPr>
                <w:rStyle w:val="DateYYYY"/>
                <w:b/>
                <w:bCs/>
                <w:szCs w:val="22"/>
              </w:rPr>
            </w:pPr>
            <w:r>
              <w:rPr>
                <w:rStyle w:val="DateYYYY"/>
                <w:b/>
                <w:bCs/>
                <w:szCs w:val="22"/>
              </w:rPr>
              <w:lastRenderedPageBreak/>
              <w:t>197</w:t>
            </w:r>
            <w:r w:rsidR="00BC5116">
              <w:rPr>
                <w:rStyle w:val="DateYYYY"/>
                <w:b/>
                <w:bCs/>
                <w:szCs w:val="22"/>
              </w:rPr>
              <w:t>0</w:t>
            </w:r>
            <w:r>
              <w:rPr>
                <w:rStyle w:val="DateYYYY"/>
                <w:b/>
                <w:bCs/>
                <w:szCs w:val="22"/>
              </w:rPr>
              <w:t>1</w:t>
            </w:r>
          </w:p>
        </w:tc>
        <w:tc>
          <w:tcPr>
            <w:tcW w:w="8550" w:type="dxa"/>
          </w:tcPr>
          <w:p w:rsidR="00194074" w:rsidRPr="006F144B" w:rsidRDefault="00C91669" w:rsidP="00C645CD">
            <w:pPr>
              <w:rPr>
                <w:rStyle w:val="DateYYYY"/>
                <w:b/>
                <w:bCs/>
                <w:szCs w:val="22"/>
              </w:rPr>
            </w:pPr>
            <w:r>
              <w:rPr>
                <w:rStyle w:val="DateYYYY"/>
                <w:b/>
                <w:bCs/>
                <w:szCs w:val="22"/>
              </w:rPr>
              <w:t xml:space="preserve">Review of the Report of the Third Meeting of the Aerodromes Panel (AP/3) and </w:t>
            </w:r>
            <w:r w:rsidR="00BC5116">
              <w:rPr>
                <w:rStyle w:val="DateYYYY"/>
                <w:b/>
                <w:bCs/>
                <w:szCs w:val="22"/>
              </w:rPr>
              <w:t>Preliminary review of proposed amendment</w:t>
            </w:r>
            <w:r w:rsidR="00AD1974">
              <w:rPr>
                <w:rStyle w:val="DateYYYY"/>
                <w:b/>
                <w:bCs/>
                <w:szCs w:val="22"/>
              </w:rPr>
              <w:t>s</w:t>
            </w:r>
            <w:r w:rsidR="00BC5116">
              <w:rPr>
                <w:rStyle w:val="DateYYYY"/>
                <w:b/>
                <w:bCs/>
                <w:szCs w:val="22"/>
              </w:rPr>
              <w:t xml:space="preserve"> to </w:t>
            </w:r>
            <w:r w:rsidR="00AD1974">
              <w:rPr>
                <w:rStyle w:val="DateYYYY"/>
                <w:b/>
                <w:bCs/>
                <w:szCs w:val="22"/>
              </w:rPr>
              <w:t>Annex 14, Volumes I and II arising</w:t>
            </w:r>
            <w:r w:rsidR="00C645CD">
              <w:rPr>
                <w:rStyle w:val="DateYYYY"/>
                <w:b/>
                <w:bCs/>
                <w:szCs w:val="22"/>
              </w:rPr>
              <w:t> from </w:t>
            </w:r>
            <w:r w:rsidR="00AD1974">
              <w:rPr>
                <w:rStyle w:val="DateYYYY"/>
                <w:b/>
                <w:bCs/>
                <w:szCs w:val="22"/>
              </w:rPr>
              <w:t>AP/3</w:t>
            </w:r>
            <w:r w:rsidR="00BC5116">
              <w:rPr>
                <w:rStyle w:val="DateYYYY"/>
                <w:b/>
                <w:bCs/>
                <w:szCs w:val="22"/>
              </w:rPr>
              <w:t xml:space="preserve"> </w:t>
            </w:r>
            <w:r w:rsidR="00194074">
              <w:rPr>
                <w:rStyle w:val="DateYYYY"/>
                <w:b/>
                <w:bCs/>
                <w:szCs w:val="22"/>
              </w:rPr>
              <w:t xml:space="preserve"> </w:t>
            </w:r>
          </w:p>
        </w:tc>
      </w:tr>
      <w:tr w:rsidR="00194074" w:rsidRPr="006F144B" w:rsidTr="00194074">
        <w:tc>
          <w:tcPr>
            <w:tcW w:w="810" w:type="dxa"/>
          </w:tcPr>
          <w:p w:rsidR="00194074" w:rsidRPr="006F144B" w:rsidRDefault="00194074" w:rsidP="0015413E">
            <w:pPr>
              <w:jc w:val="both"/>
              <w:rPr>
                <w:rStyle w:val="DateYYYY"/>
                <w:b/>
                <w:bCs/>
                <w:szCs w:val="22"/>
              </w:rPr>
            </w:pPr>
          </w:p>
        </w:tc>
        <w:tc>
          <w:tcPr>
            <w:tcW w:w="8550" w:type="dxa"/>
          </w:tcPr>
          <w:p w:rsidR="00194074" w:rsidRPr="006F144B" w:rsidRDefault="00194074" w:rsidP="00BC5116">
            <w:pPr>
              <w:jc w:val="both"/>
              <w:rPr>
                <w:rStyle w:val="DateYYYY"/>
                <w:b/>
                <w:bCs/>
                <w:szCs w:val="22"/>
              </w:rPr>
            </w:pPr>
            <w:r w:rsidRPr="006F144B">
              <w:rPr>
                <w:rStyle w:val="DateYYYY"/>
                <w:b/>
                <w:bCs/>
                <w:szCs w:val="22"/>
              </w:rPr>
              <w:t>AN-WP/</w:t>
            </w:r>
            <w:r w:rsidR="00AD1974">
              <w:rPr>
                <w:rStyle w:val="DateYYYY"/>
                <w:b/>
                <w:bCs/>
                <w:szCs w:val="22"/>
              </w:rPr>
              <w:t>8861.PDP</w:t>
            </w:r>
            <w:r w:rsidR="00C91669">
              <w:rPr>
                <w:rStyle w:val="DateYYYY"/>
                <w:b/>
                <w:bCs/>
                <w:szCs w:val="22"/>
              </w:rPr>
              <w:t xml:space="preserve"> and Discussion Paper No. 2 (DP No. 2)</w:t>
            </w:r>
          </w:p>
        </w:tc>
      </w:tr>
    </w:tbl>
    <w:p w:rsidR="00884948" w:rsidRPr="00BB4230" w:rsidRDefault="009775AD" w:rsidP="00F21134">
      <w:pPr>
        <w:pStyle w:val="1Para"/>
        <w:rPr>
          <w:rStyle w:val="DateYYYY"/>
        </w:rPr>
      </w:pPr>
      <w:r w:rsidRPr="00F21134">
        <w:rPr>
          <w:rStyle w:val="DateYYYY"/>
        </w:rPr>
        <w:t xml:space="preserve">The Chairman of the ANC Working Group of the Whole on AN Work Programme Deliverables Production </w:t>
      </w:r>
      <w:r w:rsidR="009D42C3" w:rsidRPr="00F21134">
        <w:rPr>
          <w:rStyle w:val="DateYYYY"/>
        </w:rPr>
        <w:t xml:space="preserve">(WG-PDP) </w:t>
      </w:r>
      <w:r w:rsidR="007A1DF6" w:rsidRPr="00F21134">
        <w:rPr>
          <w:rStyle w:val="DateYYYY"/>
        </w:rPr>
        <w:t>introduced AN-WP/8861.PDP</w:t>
      </w:r>
      <w:r w:rsidR="0021213B" w:rsidRPr="00F21134">
        <w:rPr>
          <w:rStyle w:val="DateYYYY"/>
        </w:rPr>
        <w:t xml:space="preserve"> </w:t>
      </w:r>
      <w:r w:rsidR="00F21134" w:rsidRPr="00F21134">
        <w:rPr>
          <w:rStyle w:val="DateYYYY"/>
        </w:rPr>
        <w:t xml:space="preserve">which presented the group’s review of proposed amendments to </w:t>
      </w:r>
      <w:r w:rsidR="00F21134" w:rsidRPr="00F21134">
        <w:t xml:space="preserve">Annex 14 — </w:t>
      </w:r>
      <w:r w:rsidR="00F21134" w:rsidRPr="00F21134">
        <w:rPr>
          <w:i/>
          <w:iCs/>
        </w:rPr>
        <w:t>Aerodromes</w:t>
      </w:r>
      <w:r w:rsidR="00F21134" w:rsidRPr="00F21134">
        <w:rPr>
          <w:iCs/>
        </w:rPr>
        <w:t xml:space="preserve">, Volume I — </w:t>
      </w:r>
      <w:r w:rsidR="00F21134" w:rsidRPr="00F21134">
        <w:rPr>
          <w:i/>
          <w:iCs/>
        </w:rPr>
        <w:t>Aerodrome Design and Operations</w:t>
      </w:r>
      <w:r w:rsidR="00F21134" w:rsidRPr="00F21134">
        <w:rPr>
          <w:iCs/>
        </w:rPr>
        <w:t xml:space="preserve"> and Volume II — </w:t>
      </w:r>
      <w:r w:rsidR="00F21134" w:rsidRPr="00F21134">
        <w:rPr>
          <w:i/>
          <w:iCs/>
        </w:rPr>
        <w:t>Heliports</w:t>
      </w:r>
      <w:r w:rsidR="00F21134" w:rsidRPr="00F21134">
        <w:rPr>
          <w:iCs/>
        </w:rPr>
        <w:t xml:space="preserve"> and Annex 15 — </w:t>
      </w:r>
      <w:r w:rsidR="00F21134" w:rsidRPr="00F21134">
        <w:rPr>
          <w:i/>
          <w:iCs/>
        </w:rPr>
        <w:t>Aeronautical Information Services</w:t>
      </w:r>
      <w:r w:rsidR="00F21134">
        <w:rPr>
          <w:rStyle w:val="DateYYYY"/>
        </w:rPr>
        <w:t>. He</w:t>
      </w:r>
      <w:r w:rsidR="0021213B" w:rsidRPr="00F21134">
        <w:rPr>
          <w:rStyle w:val="DateYYYY"/>
        </w:rPr>
        <w:t xml:space="preserve"> advised that time constraints </w:t>
      </w:r>
      <w:r w:rsidR="00F21134" w:rsidRPr="00F21134">
        <w:rPr>
          <w:rStyle w:val="DateYYYY"/>
        </w:rPr>
        <w:t xml:space="preserve">had </w:t>
      </w:r>
      <w:r w:rsidR="0021213B" w:rsidRPr="00F21134">
        <w:rPr>
          <w:rStyle w:val="DateYYYY"/>
        </w:rPr>
        <w:t xml:space="preserve">prohibited the </w:t>
      </w:r>
      <w:r w:rsidR="009D42C3" w:rsidRPr="00F21134">
        <w:rPr>
          <w:rStyle w:val="DateYYYY"/>
        </w:rPr>
        <w:t>group</w:t>
      </w:r>
      <w:r w:rsidR="0021213B" w:rsidRPr="00F21134">
        <w:rPr>
          <w:rStyle w:val="DateYYYY"/>
        </w:rPr>
        <w:t xml:space="preserve"> from completing its review. He advised that comments of the subsequent </w:t>
      </w:r>
      <w:r w:rsidR="00684AEE" w:rsidRPr="00F21134">
        <w:rPr>
          <w:rStyle w:val="DateYYYY"/>
        </w:rPr>
        <w:t xml:space="preserve">discussion by </w:t>
      </w:r>
      <w:r w:rsidR="00C645CD" w:rsidRPr="00F21134">
        <w:rPr>
          <w:rStyle w:val="DateYYYY"/>
        </w:rPr>
        <w:t>Commission Group No. 5 (CG 5)</w:t>
      </w:r>
      <w:r w:rsidR="00F52791" w:rsidRPr="00F21134">
        <w:rPr>
          <w:rStyle w:val="DateYYYY"/>
        </w:rPr>
        <w:t>,</w:t>
      </w:r>
      <w:r w:rsidR="00C645CD" w:rsidRPr="00F21134">
        <w:rPr>
          <w:rStyle w:val="DateYYYY"/>
        </w:rPr>
        <w:t xml:space="preserve"> and Secretariat comments thereon</w:t>
      </w:r>
      <w:r w:rsidR="00F52791" w:rsidRPr="00F21134">
        <w:rPr>
          <w:rStyle w:val="DateYYYY"/>
        </w:rPr>
        <w:t>,</w:t>
      </w:r>
      <w:r w:rsidR="00C645CD" w:rsidRPr="00F21134">
        <w:rPr>
          <w:rStyle w:val="DateYYYY"/>
        </w:rPr>
        <w:t xml:space="preserve"> were included in the paper.</w:t>
      </w:r>
      <w:r w:rsidR="00C91669" w:rsidRPr="00F21134">
        <w:rPr>
          <w:rStyle w:val="DateYYYY"/>
        </w:rPr>
        <w:t xml:space="preserve"> </w:t>
      </w:r>
    </w:p>
    <w:p w:rsidR="00432FE9" w:rsidRDefault="00C645CD" w:rsidP="00ED2B68">
      <w:pPr>
        <w:pStyle w:val="1Para"/>
      </w:pPr>
      <w:r w:rsidRPr="00F21134">
        <w:rPr>
          <w:lang w:val="en-US"/>
        </w:rPr>
        <w:t>Turning to Initial Proposal 1 (A</w:t>
      </w:r>
      <w:r w:rsidR="0065637D" w:rsidRPr="00F21134">
        <w:rPr>
          <w:lang w:val="en-US"/>
        </w:rPr>
        <w:t xml:space="preserve">ppendix A, 1.1 Definitions) on </w:t>
      </w:r>
      <w:r w:rsidR="00F21134" w:rsidRPr="00F21134">
        <w:rPr>
          <w:lang w:val="en-US"/>
        </w:rPr>
        <w:t>p</w:t>
      </w:r>
      <w:r w:rsidRPr="00F21134">
        <w:rPr>
          <w:lang w:val="en-US"/>
        </w:rPr>
        <w:t xml:space="preserve">age A-2, </w:t>
      </w:r>
      <w:r w:rsidR="00F21134">
        <w:t xml:space="preserve">various </w:t>
      </w:r>
      <w:r w:rsidR="00684AEE">
        <w:t>opinions r</w:t>
      </w:r>
      <w:r w:rsidR="00E86542">
        <w:t>egarding the word “predictably”</w:t>
      </w:r>
      <w:r w:rsidR="00684AEE">
        <w:t xml:space="preserve"> were expressed. In</w:t>
      </w:r>
      <w:r w:rsidR="00E86542">
        <w:t xml:space="preserve"> support of its preservation</w:t>
      </w:r>
      <w:r w:rsidR="00684AEE">
        <w:t>, it was stated that</w:t>
      </w:r>
      <w:r w:rsidR="00E86542" w:rsidRPr="00F21134">
        <w:rPr>
          <w:lang w:val="en-US"/>
        </w:rPr>
        <w:t xml:space="preserve"> deletion would alter the meaning of the definition</w:t>
      </w:r>
      <w:r w:rsidR="00684AEE" w:rsidRPr="00F21134">
        <w:rPr>
          <w:lang w:val="en-US"/>
        </w:rPr>
        <w:t xml:space="preserve"> and t</w:t>
      </w:r>
      <w:r w:rsidR="00E86542" w:rsidRPr="00F21134">
        <w:rPr>
          <w:lang w:val="en-US"/>
        </w:rPr>
        <w:t>he Observer of ACI remarked that its use was reasonable as</w:t>
      </w:r>
      <w:r w:rsidR="005052EA" w:rsidRPr="00F21134">
        <w:rPr>
          <w:lang w:val="en-US"/>
        </w:rPr>
        <w:t xml:space="preserve"> laboratory</w:t>
      </w:r>
      <w:r w:rsidR="00E86542" w:rsidRPr="00F21134">
        <w:rPr>
          <w:lang w:val="en-US"/>
        </w:rPr>
        <w:t xml:space="preserve"> testing </w:t>
      </w:r>
      <w:r w:rsidR="005052EA" w:rsidRPr="00F21134">
        <w:rPr>
          <w:lang w:val="en-US"/>
        </w:rPr>
        <w:t xml:space="preserve">on systems </w:t>
      </w:r>
      <w:r w:rsidR="00E86542" w:rsidRPr="00F21134">
        <w:rPr>
          <w:lang w:val="en-US"/>
        </w:rPr>
        <w:t xml:space="preserve">had </w:t>
      </w:r>
      <w:r w:rsidR="005052EA" w:rsidRPr="00F21134">
        <w:rPr>
          <w:lang w:val="en-US"/>
        </w:rPr>
        <w:t>demonstrated</w:t>
      </w:r>
      <w:r w:rsidR="00E86542" w:rsidRPr="00F21134">
        <w:rPr>
          <w:lang w:val="en-US"/>
        </w:rPr>
        <w:t xml:space="preserve"> </w:t>
      </w:r>
      <w:r w:rsidR="005052EA" w:rsidRPr="00F21134">
        <w:rPr>
          <w:lang w:val="en-US"/>
        </w:rPr>
        <w:t>predictable effect</w:t>
      </w:r>
      <w:r w:rsidR="00024718" w:rsidRPr="00F21134">
        <w:rPr>
          <w:lang w:val="en-US"/>
        </w:rPr>
        <w:t xml:space="preserve">/deceleration. </w:t>
      </w:r>
      <w:r w:rsidR="00684AEE" w:rsidRPr="00F21134">
        <w:rPr>
          <w:lang w:val="en-US"/>
        </w:rPr>
        <w:t>O</w:t>
      </w:r>
      <w:r w:rsidR="005052EA" w:rsidRPr="00F21134">
        <w:rPr>
          <w:lang w:val="en-US"/>
        </w:rPr>
        <w:t>pposing view</w:t>
      </w:r>
      <w:r w:rsidR="000A792B" w:rsidRPr="00F21134">
        <w:rPr>
          <w:lang w:val="en-US"/>
        </w:rPr>
        <w:t>s</w:t>
      </w:r>
      <w:r w:rsidR="005052EA" w:rsidRPr="00F21134">
        <w:rPr>
          <w:lang w:val="en-US"/>
        </w:rPr>
        <w:t xml:space="preserve"> expressed</w:t>
      </w:r>
      <w:r w:rsidR="009D42C3" w:rsidRPr="00F21134">
        <w:rPr>
          <w:lang w:val="en-US"/>
        </w:rPr>
        <w:t xml:space="preserve"> related to</w:t>
      </w:r>
      <w:r w:rsidR="000A792B" w:rsidRPr="00F21134">
        <w:rPr>
          <w:lang w:val="en-US"/>
        </w:rPr>
        <w:t>: a)</w:t>
      </w:r>
      <w:r w:rsidR="005052EA" w:rsidRPr="00F21134">
        <w:rPr>
          <w:lang w:val="en-US"/>
        </w:rPr>
        <w:t xml:space="preserve"> </w:t>
      </w:r>
      <w:r w:rsidR="00024718" w:rsidRPr="00F21134">
        <w:rPr>
          <w:lang w:val="en-US"/>
        </w:rPr>
        <w:t>the</w:t>
      </w:r>
      <w:r w:rsidR="005052EA" w:rsidRPr="00F21134">
        <w:rPr>
          <w:lang w:val="en-US"/>
        </w:rPr>
        <w:t xml:space="preserve"> need to separate </w:t>
      </w:r>
      <w:r w:rsidR="005052EA" w:rsidRPr="00F21134">
        <w:rPr>
          <w:iCs/>
          <w:lang w:val="en-US"/>
        </w:rPr>
        <w:t>description</w:t>
      </w:r>
      <w:r w:rsidR="005052EA" w:rsidRPr="00F21134">
        <w:rPr>
          <w:lang w:val="en-US"/>
        </w:rPr>
        <w:t xml:space="preserve"> from </w:t>
      </w:r>
      <w:r w:rsidR="005052EA" w:rsidRPr="00F21134">
        <w:rPr>
          <w:iCs/>
          <w:lang w:val="en-US"/>
        </w:rPr>
        <w:t>performance</w:t>
      </w:r>
      <w:r w:rsidR="000A792B" w:rsidRPr="00F21134">
        <w:rPr>
          <w:lang w:val="en-US"/>
        </w:rPr>
        <w:t xml:space="preserve"> and include</w:t>
      </w:r>
      <w:r w:rsidR="005052EA" w:rsidRPr="00F21134">
        <w:rPr>
          <w:lang w:val="en-US"/>
        </w:rPr>
        <w:t xml:space="preserve"> performance aspects in other areas of the document</w:t>
      </w:r>
      <w:r w:rsidR="000A792B" w:rsidRPr="00F21134">
        <w:rPr>
          <w:lang w:val="en-US"/>
        </w:rPr>
        <w:t xml:space="preserve">; </w:t>
      </w:r>
      <w:r w:rsidR="00684AEE" w:rsidRPr="00F21134">
        <w:rPr>
          <w:lang w:val="en-US"/>
        </w:rPr>
        <w:t xml:space="preserve">b) </w:t>
      </w:r>
      <w:r w:rsidR="000A792B" w:rsidRPr="00F21134">
        <w:rPr>
          <w:lang w:val="en-US"/>
        </w:rPr>
        <w:t xml:space="preserve">the need to </w:t>
      </w:r>
      <w:r w:rsidR="00ED2B68">
        <w:rPr>
          <w:lang w:val="en-US"/>
        </w:rPr>
        <w:t>develop</w:t>
      </w:r>
      <w:r w:rsidR="00ED2B68" w:rsidRPr="00F21134">
        <w:rPr>
          <w:lang w:val="en-US"/>
        </w:rPr>
        <w:t xml:space="preserve"> </w:t>
      </w:r>
      <w:r w:rsidR="005052EA" w:rsidRPr="00F21134">
        <w:rPr>
          <w:iCs/>
          <w:lang w:val="en-US"/>
        </w:rPr>
        <w:t>standards for standards</w:t>
      </w:r>
      <w:r w:rsidR="005052EA" w:rsidRPr="00F21134">
        <w:rPr>
          <w:lang w:val="en-US"/>
        </w:rPr>
        <w:t xml:space="preserve"> and</w:t>
      </w:r>
      <w:r w:rsidR="000A792B" w:rsidRPr="00F21134">
        <w:rPr>
          <w:lang w:val="en-US"/>
        </w:rPr>
        <w:t xml:space="preserve"> avoid </w:t>
      </w:r>
      <w:r w:rsidR="00024718" w:rsidRPr="00F21134">
        <w:rPr>
          <w:lang w:val="en-US"/>
        </w:rPr>
        <w:t>writing</w:t>
      </w:r>
      <w:r w:rsidR="000A792B" w:rsidRPr="00F21134">
        <w:rPr>
          <w:lang w:val="en-US"/>
        </w:rPr>
        <w:t xml:space="preserve"> definitions </w:t>
      </w:r>
      <w:r w:rsidR="00024718" w:rsidRPr="00F21134">
        <w:rPr>
          <w:lang w:val="en-US"/>
        </w:rPr>
        <w:t>that include</w:t>
      </w:r>
      <w:r w:rsidR="00F21134">
        <w:rPr>
          <w:lang w:val="en-US"/>
        </w:rPr>
        <w:t>d</w:t>
      </w:r>
      <w:r w:rsidR="00024718" w:rsidRPr="00F21134">
        <w:rPr>
          <w:lang w:val="en-US"/>
        </w:rPr>
        <w:t xml:space="preserve"> </w:t>
      </w:r>
      <w:r w:rsidR="000A792B" w:rsidRPr="00F21134">
        <w:rPr>
          <w:lang w:val="en-US"/>
        </w:rPr>
        <w:t>criteria that border</w:t>
      </w:r>
      <w:r w:rsidR="00F21134">
        <w:rPr>
          <w:lang w:val="en-US"/>
        </w:rPr>
        <w:t>ed</w:t>
      </w:r>
      <w:r w:rsidR="000A792B" w:rsidRPr="00F21134">
        <w:rPr>
          <w:lang w:val="en-US"/>
        </w:rPr>
        <w:t xml:space="preserve"> on requirements; </w:t>
      </w:r>
      <w:r w:rsidR="00024718" w:rsidRPr="00F21134">
        <w:rPr>
          <w:lang w:val="en-US"/>
        </w:rPr>
        <w:t xml:space="preserve">and </w:t>
      </w:r>
      <w:r w:rsidR="00684AEE" w:rsidRPr="00F21134">
        <w:rPr>
          <w:lang w:val="en-US"/>
        </w:rPr>
        <w:t xml:space="preserve">c) </w:t>
      </w:r>
      <w:r w:rsidR="000A792B" w:rsidRPr="00F21134">
        <w:rPr>
          <w:lang w:val="en-US"/>
        </w:rPr>
        <w:t xml:space="preserve">the need </w:t>
      </w:r>
      <w:r w:rsidR="00024718" w:rsidRPr="00F21134">
        <w:rPr>
          <w:lang w:val="en-US"/>
        </w:rPr>
        <w:t>for standard</w:t>
      </w:r>
      <w:r w:rsidR="00F21134">
        <w:rPr>
          <w:lang w:val="en-US"/>
        </w:rPr>
        <w:t>s</w:t>
      </w:r>
      <w:r w:rsidR="00024718" w:rsidRPr="00F21134">
        <w:rPr>
          <w:lang w:val="en-US"/>
        </w:rPr>
        <w:t xml:space="preserve">-making bodies to determine </w:t>
      </w:r>
      <w:r w:rsidR="000A792B" w:rsidRPr="00F21134">
        <w:rPr>
          <w:lang w:val="en-US"/>
        </w:rPr>
        <w:t>performance specifications.</w:t>
      </w:r>
      <w:r w:rsidR="00127E7C">
        <w:t xml:space="preserve"> </w:t>
      </w:r>
      <w:r w:rsidR="00024718">
        <w:t xml:space="preserve">The Secretariat reiterated its </w:t>
      </w:r>
      <w:r w:rsidR="00904EAF">
        <w:t>support of</w:t>
      </w:r>
      <w:r w:rsidR="00024718">
        <w:t xml:space="preserve"> the </w:t>
      </w:r>
      <w:r w:rsidR="00F21134">
        <w:t xml:space="preserve">panel’s </w:t>
      </w:r>
      <w:r w:rsidR="00024718">
        <w:t xml:space="preserve">original proposal and suggested that </w:t>
      </w:r>
      <w:r w:rsidR="00684AEE">
        <w:t>it</w:t>
      </w:r>
      <w:r w:rsidR="00024718">
        <w:t xml:space="preserve"> be presented to States for comment.</w:t>
      </w:r>
    </w:p>
    <w:p w:rsidR="009545C2" w:rsidRDefault="009545C2" w:rsidP="00024718">
      <w:pPr>
        <w:pStyle w:val="1Para"/>
      </w:pPr>
      <w:r>
        <w:t xml:space="preserve">The Observer of IATA </w:t>
      </w:r>
      <w:r w:rsidR="00904EAF">
        <w:t>stated</w:t>
      </w:r>
      <w:r>
        <w:t xml:space="preserve"> that</w:t>
      </w:r>
      <w:r w:rsidR="00904EAF">
        <w:t xml:space="preserve"> a definition would not result in </w:t>
      </w:r>
      <w:r w:rsidR="00DC259B">
        <w:t>a State</w:t>
      </w:r>
      <w:r w:rsidR="00904EAF">
        <w:t xml:space="preserve"> evaluation on the replacement or the reduction of a RESA</w:t>
      </w:r>
      <w:r w:rsidR="00904EAF" w:rsidRPr="00DC259B">
        <w:t>.</w:t>
      </w:r>
      <w:r w:rsidR="00904EAF">
        <w:t xml:space="preserve"> He remarked on the </w:t>
      </w:r>
      <w:r w:rsidR="00DC259B">
        <w:t xml:space="preserve">State </w:t>
      </w:r>
      <w:r w:rsidR="00904EAF">
        <w:t>requirement to conduct and evaluate a study and that any State deficiencies in this regard could not be remedied by means of a definition</w:t>
      </w:r>
      <w:r w:rsidR="00DC259B">
        <w:t xml:space="preserve"> but rather through the eventual development of</w:t>
      </w:r>
      <w:r w:rsidR="00904EAF">
        <w:t xml:space="preserve"> Standards and </w:t>
      </w:r>
      <w:r w:rsidR="00EA0318">
        <w:t>Recommended Practices</w:t>
      </w:r>
      <w:r w:rsidR="00DC259B">
        <w:t>.</w:t>
      </w:r>
    </w:p>
    <w:p w:rsidR="00024718" w:rsidRDefault="00024718" w:rsidP="00593010">
      <w:pPr>
        <w:pStyle w:val="1Para"/>
      </w:pPr>
      <w:r>
        <w:t xml:space="preserve">In further discussing the issue, </w:t>
      </w:r>
      <w:r w:rsidR="002515A7">
        <w:t xml:space="preserve">it was </w:t>
      </w:r>
      <w:r w:rsidR="009D42C3">
        <w:t>stated</w:t>
      </w:r>
      <w:r w:rsidR="002515A7">
        <w:t xml:space="preserve"> that an arresting system </w:t>
      </w:r>
      <w:r w:rsidR="004A2C81">
        <w:t>was</w:t>
      </w:r>
      <w:r w:rsidR="002515A7">
        <w:t xml:space="preserve"> not equivalent to RESA </w:t>
      </w:r>
      <w:r w:rsidR="009D42C3">
        <w:t xml:space="preserve">as </w:t>
      </w:r>
      <w:r w:rsidR="002515A7">
        <w:t>RESA addressed both under and over shoots and an arresting sy</w:t>
      </w:r>
      <w:r w:rsidR="00684AEE">
        <w:t xml:space="preserve">stem addressed only the </w:t>
      </w:r>
      <w:r w:rsidR="00593010">
        <w:t>latter</w:t>
      </w:r>
      <w:r w:rsidR="00684AEE">
        <w:t>. Expressed was the view that the issue</w:t>
      </w:r>
      <w:r w:rsidR="002515A7">
        <w:t xml:space="preserve"> ha</w:t>
      </w:r>
      <w:r w:rsidR="009D42C3">
        <w:t>d</w:t>
      </w:r>
      <w:r w:rsidR="002515A7">
        <w:t xml:space="preserve"> not been satisfactorily resolved and it was proposed that the panel be requested to reconsider the </w:t>
      </w:r>
      <w:r w:rsidR="00684AEE">
        <w:t>matter</w:t>
      </w:r>
      <w:r w:rsidR="002515A7">
        <w:t xml:space="preserve"> from a safety point of view without consideration for airport and runway</w:t>
      </w:r>
      <w:r w:rsidR="009D42C3">
        <w:t xml:space="preserve"> geometrics</w:t>
      </w:r>
      <w:r w:rsidR="002515A7">
        <w:t>.</w:t>
      </w:r>
      <w:r w:rsidR="009545C2">
        <w:t xml:space="preserve"> </w:t>
      </w:r>
      <w:r w:rsidR="004A2C81">
        <w:t xml:space="preserve">Based on the discussion, </w:t>
      </w:r>
      <w:r w:rsidR="00DC259B">
        <w:t xml:space="preserve">it was </w:t>
      </w:r>
      <w:r w:rsidR="00DC259B" w:rsidRPr="00DC259B">
        <w:rPr>
          <w:i/>
        </w:rPr>
        <w:t>agreed</w:t>
      </w:r>
      <w:r w:rsidR="009545C2">
        <w:t xml:space="preserve"> t</w:t>
      </w:r>
      <w:r w:rsidR="00DC259B">
        <w:t xml:space="preserve">hat the simplified definition (i.e. A system designed to decelerate an aeroplane overrunning the runway.) would be disseminated for State comment and that the </w:t>
      </w:r>
      <w:r w:rsidR="00F52791">
        <w:t xml:space="preserve">associated </w:t>
      </w:r>
      <w:r w:rsidR="00DC259B">
        <w:t xml:space="preserve">job card would be amended to reflect a request for the panel to review the </w:t>
      </w:r>
      <w:r w:rsidR="00593010">
        <w:t>matter</w:t>
      </w:r>
      <w:r w:rsidR="00DC259B">
        <w:t xml:space="preserve"> from a safety </w:t>
      </w:r>
      <w:r w:rsidR="009D42C3">
        <w:t>perspective</w:t>
      </w:r>
      <w:r w:rsidR="00DC259B">
        <w:t>.</w:t>
      </w:r>
    </w:p>
    <w:p w:rsidR="00CA2EDE" w:rsidRDefault="00CA2EDE" w:rsidP="009D42C3">
      <w:pPr>
        <w:pStyle w:val="1Para"/>
      </w:pPr>
      <w:r>
        <w:t>Initial Proposal 2 (3.13.6 regarding clearance di</w:t>
      </w:r>
      <w:r w:rsidR="0065637D">
        <w:t xml:space="preserve">stances on aircraft stands) on </w:t>
      </w:r>
      <w:r w:rsidR="00E76470">
        <w:t>page</w:t>
      </w:r>
      <w:r>
        <w:t xml:space="preserve"> A-5, Initial Proposal 3 (2.5.1 b) regarding Aerodrome dimensio</w:t>
      </w:r>
      <w:r w:rsidR="0065637D">
        <w:t xml:space="preserve">ns and related information) on </w:t>
      </w:r>
      <w:r w:rsidR="00E76470">
        <w:t>page</w:t>
      </w:r>
      <w:r>
        <w:t xml:space="preserve"> A-6/7, and Initial Proposal 4 (3.9.3, 3.9.4, and 3.9.5 regardin</w:t>
      </w:r>
      <w:r w:rsidR="0065637D">
        <w:t xml:space="preserve">g physical characteristics) on </w:t>
      </w:r>
      <w:r w:rsidR="00E76470">
        <w:t xml:space="preserve">page </w:t>
      </w:r>
      <w:r>
        <w:t xml:space="preserve">A-8/9, were </w:t>
      </w:r>
      <w:r w:rsidRPr="00DD6058">
        <w:rPr>
          <w:i/>
        </w:rPr>
        <w:t>agreed</w:t>
      </w:r>
      <w:r>
        <w:t xml:space="preserve"> without change.</w:t>
      </w:r>
    </w:p>
    <w:p w:rsidR="00446F7F" w:rsidRDefault="00A603C1" w:rsidP="00593F82">
      <w:pPr>
        <w:pStyle w:val="1Para"/>
      </w:pPr>
      <w:r>
        <w:t>With reference to</w:t>
      </w:r>
      <w:r w:rsidR="00446F7F">
        <w:t xml:space="preserve"> Initial Proposal 5 (Table 3-1 taxiway minimum separation distances) on </w:t>
      </w:r>
      <w:r w:rsidR="00E76470">
        <w:t>page</w:t>
      </w:r>
      <w:r w:rsidR="00446F7F">
        <w:t xml:space="preserve"> A-11, </w:t>
      </w:r>
      <w:r w:rsidR="00593F82">
        <w:t>a question raised</w:t>
      </w:r>
      <w:r>
        <w:t xml:space="preserve"> was whether the risk-based approach took account of existing experiences in States. T</w:t>
      </w:r>
      <w:r w:rsidR="00446F7F">
        <w:t xml:space="preserve">he Secretariat confirmed that the </w:t>
      </w:r>
      <w:r>
        <w:t xml:space="preserve">proposal was </w:t>
      </w:r>
      <w:r w:rsidR="00446F7F">
        <w:t>substantiated by studies conducted by various S</w:t>
      </w:r>
      <w:r w:rsidR="003C4B79">
        <w:t>t</w:t>
      </w:r>
      <w:r w:rsidR="00446F7F">
        <w:t>ates</w:t>
      </w:r>
      <w:r>
        <w:t xml:space="preserve"> and </w:t>
      </w:r>
      <w:r w:rsidR="00446F7F">
        <w:t>advised that past accidents and incidents had been taken into account.</w:t>
      </w:r>
      <w:r>
        <w:t xml:space="preserve"> The President remarked that additional information pertaining to how the risk-based approach process had been conducted could be discussed outside the Chamber.</w:t>
      </w:r>
    </w:p>
    <w:p w:rsidR="005329F9" w:rsidRDefault="00CA2EDE" w:rsidP="005329F9">
      <w:pPr>
        <w:pStyle w:val="1Para"/>
      </w:pPr>
      <w:r>
        <w:t xml:space="preserve">In </w:t>
      </w:r>
      <w:r w:rsidR="003C4B79">
        <w:t>Initial Proposal</w:t>
      </w:r>
      <w:r w:rsidR="009D42C3">
        <w:t xml:space="preserve"> 6 (regarding taxiway</w:t>
      </w:r>
      <w:r w:rsidR="00510D23">
        <w:t>s</w:t>
      </w:r>
      <w:r w:rsidR="0065637D">
        <w:t xml:space="preserve">) on </w:t>
      </w:r>
      <w:r w:rsidR="00E76470">
        <w:t xml:space="preserve">page </w:t>
      </w:r>
      <w:r w:rsidR="003C4B79">
        <w:t xml:space="preserve">A-12, the President </w:t>
      </w:r>
      <w:r w:rsidR="0074507C">
        <w:t>reiterated</w:t>
      </w:r>
      <w:r w:rsidR="00066EC3">
        <w:t xml:space="preserve"> the need for</w:t>
      </w:r>
      <w:r w:rsidR="003C4B79">
        <w:t xml:space="preserve"> </w:t>
      </w:r>
      <w:r w:rsidR="003C4B79" w:rsidRPr="00E76470">
        <w:t>standards for standards</w:t>
      </w:r>
      <w:r w:rsidR="003C4B79">
        <w:t xml:space="preserve"> and </w:t>
      </w:r>
      <w:r w:rsidR="0074507C">
        <w:t xml:space="preserve">remarked on </w:t>
      </w:r>
      <w:r w:rsidR="00066EC3">
        <w:t xml:space="preserve">the </w:t>
      </w:r>
      <w:r w:rsidR="003C4B79">
        <w:t>increasing amount of guidance material</w:t>
      </w:r>
      <w:r w:rsidR="0074507C">
        <w:t xml:space="preserve"> in the green pages of Annex 14</w:t>
      </w:r>
      <w:r w:rsidR="003C4B79">
        <w:t>.</w:t>
      </w:r>
      <w:r w:rsidR="00066EC3">
        <w:t xml:space="preserve"> </w:t>
      </w:r>
      <w:r w:rsidR="003832C8">
        <w:t xml:space="preserve">It was stated that, with a view to avoiding confusion in the implementation of Annex </w:t>
      </w:r>
      <w:r w:rsidR="003832C8">
        <w:lastRenderedPageBreak/>
        <w:t>14, its</w:t>
      </w:r>
      <w:r w:rsidR="00066EC3">
        <w:t xml:space="preserve"> structure, content and supporting documentation</w:t>
      </w:r>
      <w:r w:rsidR="00CE394C">
        <w:t>, including the PANS-Aerodromes,</w:t>
      </w:r>
      <w:r w:rsidR="00066EC3">
        <w:t xml:space="preserve"> </w:t>
      </w:r>
      <w:r w:rsidR="003832C8">
        <w:t>should be carefully reviewed.</w:t>
      </w:r>
      <w:r w:rsidR="005329F9" w:rsidRPr="005329F9">
        <w:t xml:space="preserve"> </w:t>
      </w:r>
    </w:p>
    <w:p w:rsidR="00BA67CE" w:rsidRDefault="005329F9" w:rsidP="005329F9">
      <w:pPr>
        <w:pStyle w:val="1Para"/>
      </w:pPr>
      <w:r>
        <w:t xml:space="preserve">Also with reference to Initial Proposal 6, </w:t>
      </w:r>
      <w:r w:rsidR="00BA67CE">
        <w:t xml:space="preserve">the Commission </w:t>
      </w:r>
      <w:r w:rsidR="00BA67CE" w:rsidRPr="00961395">
        <w:rPr>
          <w:rStyle w:val="DateYYYY"/>
          <w:bCs/>
          <w:i/>
          <w:iCs/>
        </w:rPr>
        <w:t>agreed</w:t>
      </w:r>
      <w:r w:rsidR="00BA67CE">
        <w:t xml:space="preserve"> with the proposals of the AN-WG/PDP with the clarifications provided below. </w:t>
      </w:r>
    </w:p>
    <w:p w:rsidR="00BA67CE" w:rsidRDefault="00BA67CE" w:rsidP="00626486">
      <w:pPr>
        <w:pStyle w:val="1Para"/>
      </w:pPr>
      <w:r>
        <w:t xml:space="preserve">Regarding paragraph 21.1, the Commission </w:t>
      </w:r>
      <w:r w:rsidRPr="00961395">
        <w:rPr>
          <w:rStyle w:val="DateYYYY"/>
          <w:bCs/>
          <w:i/>
          <w:iCs/>
        </w:rPr>
        <w:t>agreed</w:t>
      </w:r>
      <w:r>
        <w:t xml:space="preserve"> on the text starting on page A-15 with the deletion “unnecessary” in line 6.</w:t>
      </w:r>
    </w:p>
    <w:p w:rsidR="005329F9" w:rsidRDefault="00BA67CE" w:rsidP="00BA67CE">
      <w:pPr>
        <w:pStyle w:val="1Para"/>
      </w:pPr>
      <w:r>
        <w:t>I</w:t>
      </w:r>
      <w:r w:rsidR="005329F9">
        <w:t xml:space="preserve">n paragraph 21.3 on page A-16, it was proposed that the original Secretariat wording </w:t>
      </w:r>
      <w:r>
        <w:t xml:space="preserve">(on page A-13) </w:t>
      </w:r>
      <w:r w:rsidR="005329F9">
        <w:t xml:space="preserve">be reinstated as the word “wider” therein accurately modified taxiways and not runways. The Observer of ACI expressed support for the proposal and the Commission </w:t>
      </w:r>
      <w:r w:rsidR="005329F9" w:rsidRPr="00A71757">
        <w:rPr>
          <w:i/>
          <w:iCs/>
        </w:rPr>
        <w:t>agreed</w:t>
      </w:r>
      <w:r w:rsidR="005329F9">
        <w:t xml:space="preserve"> to reinstate the original text.</w:t>
      </w:r>
    </w:p>
    <w:p w:rsidR="00A71757" w:rsidRDefault="005329F9" w:rsidP="00B3197E">
      <w:pPr>
        <w:pStyle w:val="1Para"/>
      </w:pPr>
      <w:r>
        <w:t xml:space="preserve">Regarding paragraphs </w:t>
      </w:r>
      <w:r w:rsidR="00233FC6">
        <w:t>21.11 c) and 21.11 d</w:t>
      </w:r>
      <w:r w:rsidR="00EF453F">
        <w:t xml:space="preserve">), </w:t>
      </w:r>
      <w:r w:rsidR="00B3197E">
        <w:t xml:space="preserve">the </w:t>
      </w:r>
      <w:r>
        <w:t xml:space="preserve">AN-WG/PDP </w:t>
      </w:r>
      <w:r w:rsidR="00233FC6">
        <w:t xml:space="preserve">Chair advised that the proposal for 21.11 c) appeared on the bottom of </w:t>
      </w:r>
      <w:r w:rsidR="00E76470">
        <w:t>page</w:t>
      </w:r>
      <w:r w:rsidR="00233FC6">
        <w:t xml:space="preserve"> A-17 (paragraph including “and other navigation aids”)</w:t>
      </w:r>
      <w:r w:rsidR="0015542F">
        <w:t xml:space="preserve">; the ANC </w:t>
      </w:r>
      <w:r w:rsidR="0015542F" w:rsidRPr="0015542F">
        <w:rPr>
          <w:i/>
          <w:iCs/>
        </w:rPr>
        <w:t>agreed</w:t>
      </w:r>
      <w:r w:rsidR="0015542F">
        <w:t xml:space="preserve"> to the proposal.</w:t>
      </w:r>
      <w:r w:rsidR="00233FC6">
        <w:t xml:space="preserve"> </w:t>
      </w:r>
      <w:r w:rsidR="005D42DC">
        <w:t xml:space="preserve">With regard to the </w:t>
      </w:r>
      <w:r w:rsidR="00233FC6">
        <w:t xml:space="preserve">proposal for 21.11 d) </w:t>
      </w:r>
      <w:r w:rsidR="005D42DC">
        <w:t>(</w:t>
      </w:r>
      <w:r w:rsidR="00E76470">
        <w:t>page</w:t>
      </w:r>
      <w:r w:rsidR="00233FC6">
        <w:t xml:space="preserve"> A-17</w:t>
      </w:r>
      <w:r w:rsidR="005D42DC">
        <w:t>)</w:t>
      </w:r>
      <w:r w:rsidR="00233FC6">
        <w:t xml:space="preserve"> </w:t>
      </w:r>
      <w:r w:rsidR="00B95ADB">
        <w:t>,</w:t>
      </w:r>
      <w:r w:rsidR="00233FC6">
        <w:t xml:space="preserve"> </w:t>
      </w:r>
      <w:r w:rsidR="00B95ADB">
        <w:t>there was a counter</w:t>
      </w:r>
      <w:r w:rsidR="00233FC6">
        <w:t>proposal by the Secretariat</w:t>
      </w:r>
      <w:r w:rsidR="00B95ADB">
        <w:t xml:space="preserve"> on page </w:t>
      </w:r>
      <w:r w:rsidR="00233FC6">
        <w:t> </w:t>
      </w:r>
      <w:r w:rsidR="0015542F">
        <w:t>A</w:t>
      </w:r>
      <w:r w:rsidR="00233FC6">
        <w:t xml:space="preserve">-18 </w:t>
      </w:r>
      <w:r w:rsidR="00B95ADB">
        <w:t>to which a further proposal was to replace “consideration should be given”</w:t>
      </w:r>
      <w:r w:rsidR="0015542F">
        <w:t xml:space="preserve"> </w:t>
      </w:r>
      <w:r w:rsidR="00B95ADB">
        <w:t xml:space="preserve">by “care should be taken”. Ultimately, however, the </w:t>
      </w:r>
      <w:r w:rsidR="00A3057F">
        <w:t>ANC</w:t>
      </w:r>
      <w:r w:rsidR="0015542F">
        <w:t xml:space="preserve"> </w:t>
      </w:r>
      <w:r w:rsidR="00B95ADB">
        <w:rPr>
          <w:i/>
          <w:iCs/>
        </w:rPr>
        <w:t>agreed</w:t>
      </w:r>
      <w:r w:rsidR="00B95ADB">
        <w:t xml:space="preserve"> </w:t>
      </w:r>
      <w:r w:rsidR="00A3057F">
        <w:t>to adopt the</w:t>
      </w:r>
      <w:r w:rsidR="00B95ADB">
        <w:t xml:space="preserve"> AN-WG/PDP</w:t>
      </w:r>
      <w:r w:rsidR="0015542F">
        <w:t xml:space="preserve"> proposal on </w:t>
      </w:r>
      <w:r w:rsidR="00E76470">
        <w:t>page</w:t>
      </w:r>
      <w:r w:rsidR="0015542F">
        <w:t xml:space="preserve"> A-17</w:t>
      </w:r>
      <w:r w:rsidR="00A3057F">
        <w:t>.</w:t>
      </w:r>
    </w:p>
    <w:p w:rsidR="00C4610E" w:rsidRDefault="00A3057F" w:rsidP="00626486">
      <w:pPr>
        <w:pStyle w:val="1Para"/>
      </w:pPr>
      <w:r>
        <w:t xml:space="preserve">Turning to Initial Proposal 7, (5.3.4 regarding approach lighting systems) on </w:t>
      </w:r>
      <w:r w:rsidR="00E76470">
        <w:t>page</w:t>
      </w:r>
      <w:r>
        <w:t> A</w:t>
      </w:r>
      <w:r>
        <w:noBreakHyphen/>
        <w:t>19,</w:t>
      </w:r>
      <w:r w:rsidR="001377D7">
        <w:t xml:space="preserve"> </w:t>
      </w:r>
      <w:r w:rsidR="003206C1">
        <w:t xml:space="preserve"> the </w:t>
      </w:r>
      <w:r w:rsidR="00C4610E">
        <w:t xml:space="preserve">view was expressed that the proposal </w:t>
      </w:r>
      <w:r w:rsidR="002229FB">
        <w:t xml:space="preserve">eliminated the </w:t>
      </w:r>
      <w:r w:rsidR="008A6ED5">
        <w:t>characteristics of</w:t>
      </w:r>
      <w:r w:rsidR="002229FB">
        <w:t xml:space="preserve"> capacitor discharge light </w:t>
      </w:r>
      <w:r w:rsidR="003206C1">
        <w:t>which might cause some confusion</w:t>
      </w:r>
      <w:r w:rsidR="002229FB">
        <w:t>.</w:t>
      </w:r>
      <w:r w:rsidR="008A6ED5">
        <w:t xml:space="preserve"> In response to a query from the Observer of IATA, the Secretariat confirmed that all characteristics w</w:t>
      </w:r>
      <w:r w:rsidR="0063145B">
        <w:t>ere available in A</w:t>
      </w:r>
      <w:r w:rsidR="008A6ED5">
        <w:t>ppendix 2</w:t>
      </w:r>
      <w:r w:rsidR="0063145B">
        <w:t xml:space="preserve">. The ANC </w:t>
      </w:r>
      <w:r w:rsidR="0063145B" w:rsidRPr="003206C1">
        <w:rPr>
          <w:i/>
          <w:iCs/>
        </w:rPr>
        <w:t>agreed</w:t>
      </w:r>
      <w:r w:rsidR="0063145B">
        <w:t xml:space="preserve"> </w:t>
      </w:r>
      <w:r w:rsidR="003206C1">
        <w:t>with</w:t>
      </w:r>
      <w:r w:rsidR="0063145B">
        <w:t xml:space="preserve"> the </w:t>
      </w:r>
      <w:r w:rsidR="00A415A0">
        <w:t>S</w:t>
      </w:r>
      <w:r w:rsidR="0063145B">
        <w:t xml:space="preserve">ecretariat </w:t>
      </w:r>
      <w:r w:rsidR="003206C1">
        <w:t xml:space="preserve">comments and </w:t>
      </w:r>
      <w:r w:rsidR="0063145B">
        <w:t xml:space="preserve">proposal and </w:t>
      </w:r>
      <w:r w:rsidR="00626486">
        <w:t xml:space="preserve">also </w:t>
      </w:r>
      <w:r w:rsidR="00626486" w:rsidRPr="00961395">
        <w:rPr>
          <w:rStyle w:val="DateYYYY"/>
          <w:bCs/>
          <w:i/>
          <w:iCs/>
        </w:rPr>
        <w:t>agreed</w:t>
      </w:r>
      <w:r w:rsidR="00626486">
        <w:t xml:space="preserve"> </w:t>
      </w:r>
      <w:r w:rsidR="0063145B">
        <w:t>to request the panel</w:t>
      </w:r>
      <w:r w:rsidR="008A6ED5">
        <w:t xml:space="preserve"> </w:t>
      </w:r>
      <w:r w:rsidR="0063145B">
        <w:t>to examine the potential need for complimentary information on capacity discharge lights.</w:t>
      </w:r>
    </w:p>
    <w:p w:rsidR="00901B0D" w:rsidRDefault="00A415A0" w:rsidP="00AF1602">
      <w:pPr>
        <w:pStyle w:val="1Para"/>
      </w:pPr>
      <w:r>
        <w:t>Turning to P</w:t>
      </w:r>
      <w:r w:rsidR="00AF1602">
        <w:t xml:space="preserve">aragraph 5.3.1 General (regarding </w:t>
      </w:r>
      <w:r w:rsidR="00626486">
        <w:t>enhanced vision systems and aeronautical ground lighting</w:t>
      </w:r>
      <w:r w:rsidR="00AF1602">
        <w:t xml:space="preserve">) on </w:t>
      </w:r>
      <w:r w:rsidR="00E76470">
        <w:t>page</w:t>
      </w:r>
      <w:r w:rsidR="00AF1602">
        <w:t xml:space="preserve"> A-21, the ANC </w:t>
      </w:r>
      <w:r w:rsidR="00AF1602" w:rsidRPr="00AF1602">
        <w:rPr>
          <w:i/>
          <w:iCs/>
        </w:rPr>
        <w:t>agreed</w:t>
      </w:r>
      <w:r w:rsidR="00AF1602">
        <w:rPr>
          <w:i/>
          <w:iCs/>
        </w:rPr>
        <w:t xml:space="preserve"> </w:t>
      </w:r>
      <w:r w:rsidR="00AF1602" w:rsidRPr="00AF1602">
        <w:t>with the Secretariat</w:t>
      </w:r>
      <w:r w:rsidR="00AF1602">
        <w:t xml:space="preserve"> suggestion to delete the note.</w:t>
      </w:r>
    </w:p>
    <w:p w:rsidR="003B18B7" w:rsidRDefault="00AF1602" w:rsidP="00AF1602">
      <w:pPr>
        <w:pStyle w:val="1Para"/>
      </w:pPr>
      <w:r>
        <w:t xml:space="preserve">In Appendix 1 (Colours for Aeronautical Ground Lights, Markings, Signs and Panels), on </w:t>
      </w:r>
      <w:r w:rsidR="00E76470">
        <w:t>page</w:t>
      </w:r>
      <w:r>
        <w:t xml:space="preserve"> A-23, the Commission </w:t>
      </w:r>
      <w:r w:rsidRPr="00F8010E">
        <w:rPr>
          <w:i/>
          <w:iCs/>
        </w:rPr>
        <w:t>agreed</w:t>
      </w:r>
      <w:r>
        <w:t xml:space="preserve"> to the </w:t>
      </w:r>
      <w:r w:rsidR="00F8010E">
        <w:t xml:space="preserve">Secretariat </w:t>
      </w:r>
      <w:r>
        <w:t>suggestion to use S 004/E-2001</w:t>
      </w:r>
      <w:r w:rsidR="00F8010E">
        <w:t xml:space="preserve"> throughout.</w:t>
      </w:r>
    </w:p>
    <w:p w:rsidR="00211443" w:rsidRDefault="00051E87" w:rsidP="007E1EA4">
      <w:pPr>
        <w:pStyle w:val="1Para"/>
      </w:pPr>
      <w:r>
        <w:t>The proposals presented o</w:t>
      </w:r>
      <w:r w:rsidR="00726C5C">
        <w:t xml:space="preserve">n </w:t>
      </w:r>
      <w:r w:rsidR="00E76470">
        <w:t>page</w:t>
      </w:r>
      <w:r w:rsidR="003B18B7">
        <w:t>s A-24 and</w:t>
      </w:r>
      <w:r w:rsidR="00726C5C">
        <w:t xml:space="preserve"> A-2</w:t>
      </w:r>
      <w:r w:rsidR="003B18B7">
        <w:t>6</w:t>
      </w:r>
      <w:r w:rsidR="00726C5C">
        <w:t xml:space="preserve">, </w:t>
      </w:r>
      <w:r w:rsidR="00B417DC">
        <w:t xml:space="preserve">paragraphs </w:t>
      </w:r>
      <w:r w:rsidR="00726C5C">
        <w:t xml:space="preserve">2.1.2 </w:t>
      </w:r>
      <w:r w:rsidR="003B18B7">
        <w:t xml:space="preserve">and 2.3.2 </w:t>
      </w:r>
      <w:r w:rsidR="00726C5C">
        <w:t>(regarding accommodation of people with defective colour vision)</w:t>
      </w:r>
      <w:r>
        <w:t xml:space="preserve"> were discussed at length and</w:t>
      </w:r>
      <w:r w:rsidR="00726C5C">
        <w:t xml:space="preserve"> </w:t>
      </w:r>
      <w:r w:rsidR="00EB7403">
        <w:t>TO/AN</w:t>
      </w:r>
      <w:r w:rsidR="00726C5C">
        <w:t xml:space="preserve"> advised that the wording </w:t>
      </w:r>
      <w:r>
        <w:t xml:space="preserve">proposed </w:t>
      </w:r>
      <w:r w:rsidR="00726C5C">
        <w:t xml:space="preserve">was consistent with that used in all airports. </w:t>
      </w:r>
      <w:r>
        <w:t>The mean</w:t>
      </w:r>
      <w:r w:rsidR="00736C81">
        <w:t>ing</w:t>
      </w:r>
      <w:r>
        <w:t xml:space="preserve"> of </w:t>
      </w:r>
      <w:r w:rsidR="00B3197E">
        <w:t>“</w:t>
      </w:r>
      <w:r w:rsidRPr="00B3197E">
        <w:t>observer</w:t>
      </w:r>
      <w:r w:rsidR="00B3197E">
        <w:t>”</w:t>
      </w:r>
      <w:r w:rsidR="00736C81">
        <w:t xml:space="preserve"> was queried as was whether there </w:t>
      </w:r>
      <w:r w:rsidR="00E6351E">
        <w:t xml:space="preserve">was </w:t>
      </w:r>
      <w:r w:rsidR="00EB7403">
        <w:t xml:space="preserve">information  </w:t>
      </w:r>
      <w:r w:rsidR="00FE76F6">
        <w:t>attesting to risks relating to</w:t>
      </w:r>
      <w:r w:rsidR="00736C81">
        <w:t xml:space="preserve"> pilot medical Class 1 and 2</w:t>
      </w:r>
      <w:r w:rsidR="00FE76F6">
        <w:t xml:space="preserve"> </w:t>
      </w:r>
      <w:r w:rsidR="00736C81">
        <w:t>and</w:t>
      </w:r>
      <w:r w:rsidR="00FE76F6">
        <w:t xml:space="preserve">/or ground staff and </w:t>
      </w:r>
      <w:r w:rsidR="00736C81">
        <w:t>technician</w:t>
      </w:r>
      <w:r w:rsidR="00FE76F6">
        <w:t>s with defective colour vision</w:t>
      </w:r>
      <w:r w:rsidR="00E6351E">
        <w:t xml:space="preserve">. </w:t>
      </w:r>
      <w:r w:rsidR="007E1EA4">
        <w:t>TO/AN</w:t>
      </w:r>
      <w:r w:rsidR="00FE497D">
        <w:t xml:space="preserve">, remarking that </w:t>
      </w:r>
      <w:r w:rsidR="007E1EA4">
        <w:t xml:space="preserve">the proposals represented a consensus reached by the panel, </w:t>
      </w:r>
      <w:r w:rsidR="00211443">
        <w:t xml:space="preserve"> recommended </w:t>
      </w:r>
      <w:r w:rsidR="00EB7403">
        <w:t xml:space="preserve">that </w:t>
      </w:r>
      <w:r w:rsidR="00211443">
        <w:t xml:space="preserve">a job card </w:t>
      </w:r>
      <w:r w:rsidR="00EB7403">
        <w:t xml:space="preserve">be developed </w:t>
      </w:r>
      <w:r w:rsidR="00211443">
        <w:t>to respond to the queries.</w:t>
      </w:r>
    </w:p>
    <w:p w:rsidR="00BB3486" w:rsidRDefault="00211443" w:rsidP="00EB7403">
      <w:pPr>
        <w:pStyle w:val="1Para"/>
      </w:pPr>
      <w:r>
        <w:t xml:space="preserve">In further discussing the issue, </w:t>
      </w:r>
      <w:r w:rsidR="00BB3486">
        <w:t xml:space="preserve">it was stated that the development of a recommendation to accommodate a specific deficiency was unusual. The view was </w:t>
      </w:r>
      <w:r>
        <w:t>expressed that</w:t>
      </w:r>
      <w:r w:rsidR="003B18B7">
        <w:t xml:space="preserve"> staff involved in safety-related aerodrome environments should be able to decipher the colour of any relevant light and the following note</w:t>
      </w:r>
      <w:r w:rsidR="006D3548">
        <w:t xml:space="preserve"> was proposed: </w:t>
      </w:r>
      <w:r w:rsidR="002406D1">
        <w:t>“</w:t>
      </w:r>
      <w:r w:rsidR="006D3548" w:rsidRPr="002406D1">
        <w:t>If an aerodrome can provide evidence that only staff without defective colour vis</w:t>
      </w:r>
      <w:r w:rsidR="00D17A3F" w:rsidRPr="002406D1">
        <w:t>i</w:t>
      </w:r>
      <w:r w:rsidR="006D3548" w:rsidRPr="002406D1">
        <w:t>on are in an operational area, where aeronautical ground lights, markings, signs, and panels have to be observed, green signals can stay within the boundaries, which are given in 2.1.1 (2.3.1).</w:t>
      </w:r>
      <w:r w:rsidR="002406D1">
        <w:t>”</w:t>
      </w:r>
      <w:r w:rsidR="006D3548">
        <w:t xml:space="preserve"> </w:t>
      </w:r>
      <w:r w:rsidR="00E6351E">
        <w:t xml:space="preserve">It was noted </w:t>
      </w:r>
      <w:r w:rsidR="00BA0AC7">
        <w:t>that the amendment to P</w:t>
      </w:r>
      <w:r w:rsidR="00301459">
        <w:t xml:space="preserve">aragraph 2.3.2 would result in a requirement to change existing equipment. </w:t>
      </w:r>
    </w:p>
    <w:p w:rsidR="00B101E7" w:rsidRDefault="00301459" w:rsidP="00FE497D">
      <w:pPr>
        <w:pStyle w:val="1Para"/>
      </w:pPr>
      <w:r>
        <w:t xml:space="preserve">The </w:t>
      </w:r>
      <w:r w:rsidR="002406D1">
        <w:t>AN-WG/PDP</w:t>
      </w:r>
      <w:r>
        <w:t xml:space="preserve"> Chair remarked that defective colour vision was a genetic condition and that </w:t>
      </w:r>
      <w:r w:rsidR="00EB7403">
        <w:t>the proposal (paragraph 17 above)</w:t>
      </w:r>
      <w:r>
        <w:t xml:space="preserve"> would impact </w:t>
      </w:r>
      <w:r w:rsidR="00EB7403">
        <w:t xml:space="preserve">current </w:t>
      </w:r>
      <w:r>
        <w:t xml:space="preserve">aerodrome staff. </w:t>
      </w:r>
      <w:r w:rsidR="008C42E3">
        <w:t xml:space="preserve">Also stated was that the </w:t>
      </w:r>
      <w:r w:rsidR="008C42E3">
        <w:lastRenderedPageBreak/>
        <w:t xml:space="preserve">condition </w:t>
      </w:r>
      <w:r w:rsidR="00BB3486">
        <w:t>presented as a</w:t>
      </w:r>
      <w:r w:rsidR="008C42E3">
        <w:t xml:space="preserve"> result of juxtaposed colours and </w:t>
      </w:r>
      <w:r w:rsidR="00365622">
        <w:t>queried was</w:t>
      </w:r>
      <w:r w:rsidR="00A415A0">
        <w:t xml:space="preserve"> a) </w:t>
      </w:r>
      <w:r w:rsidR="008C42E3">
        <w:t xml:space="preserve">the need </w:t>
      </w:r>
      <w:r w:rsidR="00365622">
        <w:t>for</w:t>
      </w:r>
      <w:r w:rsidR="008C42E3">
        <w:t xml:space="preserve"> two different standards of green</w:t>
      </w:r>
      <w:r w:rsidR="00A415A0">
        <w:t>;</w:t>
      </w:r>
      <w:r w:rsidR="008C42E3">
        <w:t xml:space="preserve"> </w:t>
      </w:r>
      <w:r w:rsidR="00365622">
        <w:t>and</w:t>
      </w:r>
      <w:r w:rsidR="008C42E3">
        <w:t xml:space="preserve"> </w:t>
      </w:r>
      <w:r w:rsidR="00A415A0">
        <w:t xml:space="preserve">b) </w:t>
      </w:r>
      <w:r w:rsidR="008C42E3">
        <w:t xml:space="preserve">the cost between the two types of green LEDs. The President advised that the </w:t>
      </w:r>
      <w:r w:rsidR="00BB3486">
        <w:t>issue involved</w:t>
      </w:r>
      <w:r w:rsidR="008C42E3">
        <w:t xml:space="preserve"> filament versus LED </w:t>
      </w:r>
      <w:r w:rsidR="00BB3486">
        <w:t xml:space="preserve">lights </w:t>
      </w:r>
      <w:r w:rsidR="008C42E3">
        <w:t>rather than in the various types of LEDS</w:t>
      </w:r>
      <w:r w:rsidR="00E6351E">
        <w:t xml:space="preserve"> and the Secretariat remarked on the need to accommodate all airports and their varying standards</w:t>
      </w:r>
      <w:r w:rsidR="00BB3486">
        <w:t xml:space="preserve">. </w:t>
      </w:r>
      <w:r w:rsidR="00B101E7">
        <w:t xml:space="preserve">In further discussing the issue, the need for “fit for purpose” and a performance-based approach was </w:t>
      </w:r>
      <w:r w:rsidR="00365622">
        <w:t>emphasized</w:t>
      </w:r>
      <w:r w:rsidR="00B101E7">
        <w:t xml:space="preserve"> and the Commission was reminded of the importance of defining the purpose of the standard so as to allow industry to respond appropriately. </w:t>
      </w:r>
      <w:r w:rsidR="00FE497D">
        <w:t>TO/AN</w:t>
      </w:r>
      <w:r w:rsidR="00B101E7">
        <w:t xml:space="preserve"> advised </w:t>
      </w:r>
      <w:r w:rsidR="00E6351E">
        <w:t>that airports were introducing LEDs in view of the substantial cost savings</w:t>
      </w:r>
      <w:r w:rsidR="00B101E7">
        <w:t>.</w:t>
      </w:r>
    </w:p>
    <w:p w:rsidR="006D3548" w:rsidRDefault="00D17A3F" w:rsidP="00736DB0">
      <w:pPr>
        <w:pStyle w:val="1Para"/>
      </w:pPr>
      <w:r>
        <w:t xml:space="preserve">Also expressed was the need to consider </w:t>
      </w:r>
      <w:r w:rsidR="00BB3486">
        <w:t>Annex </w:t>
      </w:r>
      <w:r>
        <w:t xml:space="preserve">1 methods for determining colour vision with respect to aviation lights and license holders. </w:t>
      </w:r>
      <w:r w:rsidR="000B0417">
        <w:t>TO/AN</w:t>
      </w:r>
      <w:r w:rsidR="00301459">
        <w:t xml:space="preserve"> </w:t>
      </w:r>
      <w:r w:rsidR="00552809">
        <w:t>advised that the Visual Aids Working Group had considered defective colour vision and reminded</w:t>
      </w:r>
      <w:r w:rsidR="00301459">
        <w:t xml:space="preserve"> Commissioners that the </w:t>
      </w:r>
      <w:r w:rsidR="00552809">
        <w:t>amendment was a recommendation.</w:t>
      </w:r>
      <w:r w:rsidR="00BB3486">
        <w:t xml:space="preserve"> </w:t>
      </w:r>
      <w:r w:rsidR="00365622">
        <w:t>A proposal to replace</w:t>
      </w:r>
      <w:r w:rsidR="00BB3486">
        <w:t xml:space="preserve"> </w:t>
      </w:r>
      <w:r w:rsidR="000B0417">
        <w:t>“</w:t>
      </w:r>
      <w:r w:rsidR="00BB3486" w:rsidRPr="000B0417">
        <w:t>defective</w:t>
      </w:r>
      <w:r w:rsidR="000B0417">
        <w:t>”</w:t>
      </w:r>
      <w:r w:rsidR="00BB3486">
        <w:t xml:space="preserve"> </w:t>
      </w:r>
      <w:r w:rsidR="00365622">
        <w:t xml:space="preserve">with </w:t>
      </w:r>
      <w:r w:rsidR="000B0417">
        <w:t>“</w:t>
      </w:r>
      <w:r w:rsidR="00365622" w:rsidRPr="000B0417">
        <w:t>deficient</w:t>
      </w:r>
      <w:r w:rsidR="000B0417">
        <w:t>”</w:t>
      </w:r>
      <w:r w:rsidR="00365622">
        <w:t xml:space="preserve"> was voiced and </w:t>
      </w:r>
      <w:r w:rsidR="00BB3486">
        <w:t xml:space="preserve">the Secretariat </w:t>
      </w:r>
      <w:r w:rsidR="00365622">
        <w:t xml:space="preserve">was </w:t>
      </w:r>
      <w:r w:rsidR="00736DB0">
        <w:t>requested to determine</w:t>
      </w:r>
      <w:r w:rsidR="00A415A0">
        <w:t xml:space="preserve"> if an amendment was justified.</w:t>
      </w:r>
      <w:r w:rsidR="00BB3486">
        <w:t xml:space="preserve"> </w:t>
      </w:r>
    </w:p>
    <w:p w:rsidR="00FE76F6" w:rsidRDefault="00FE76F6" w:rsidP="000B0417">
      <w:pPr>
        <w:pStyle w:val="1Para"/>
      </w:pPr>
      <w:r>
        <w:t>The President acknowledged the various concerns</w:t>
      </w:r>
      <w:r w:rsidR="00D17A3F">
        <w:t xml:space="preserve"> and</w:t>
      </w:r>
      <w:r w:rsidR="006A4E67">
        <w:t xml:space="preserve"> </w:t>
      </w:r>
      <w:r>
        <w:t xml:space="preserve">remarked on the need </w:t>
      </w:r>
      <w:r w:rsidR="00DC7346">
        <w:t xml:space="preserve">to address the </w:t>
      </w:r>
      <w:r>
        <w:t>issue</w:t>
      </w:r>
      <w:r w:rsidR="006A4E67">
        <w:t xml:space="preserve">s </w:t>
      </w:r>
      <w:r w:rsidR="000B0417">
        <w:t xml:space="preserve">raised </w:t>
      </w:r>
      <w:r w:rsidR="006A4E67">
        <w:t xml:space="preserve">as well as </w:t>
      </w:r>
      <w:r w:rsidR="00DC7346">
        <w:t>to demonstrate that</w:t>
      </w:r>
      <w:r w:rsidR="006A4E67">
        <w:t xml:space="preserve"> work was progressing</w:t>
      </w:r>
      <w:r w:rsidR="00D17A3F">
        <w:t xml:space="preserve">. </w:t>
      </w:r>
      <w:r w:rsidR="000B0417">
        <w:t xml:space="preserve">The Commission </w:t>
      </w:r>
      <w:r w:rsidR="000B0417" w:rsidRPr="00961395">
        <w:rPr>
          <w:rStyle w:val="DateYYYY"/>
          <w:bCs/>
          <w:i/>
          <w:iCs/>
        </w:rPr>
        <w:t>agreed</w:t>
      </w:r>
      <w:r w:rsidR="000B0417">
        <w:t xml:space="preserve"> </w:t>
      </w:r>
      <w:r w:rsidR="00D17A3F">
        <w:t>to proceed with the proposed amendment</w:t>
      </w:r>
      <w:r w:rsidR="00DC7346">
        <w:t xml:space="preserve"> on</w:t>
      </w:r>
      <w:r w:rsidR="006A4E67">
        <w:t xml:space="preserve"> the understanding that further work would be undertaken. </w:t>
      </w:r>
    </w:p>
    <w:p w:rsidR="00283B8E" w:rsidRDefault="00BA0AC7" w:rsidP="00721C9D">
      <w:pPr>
        <w:pStyle w:val="1Para"/>
      </w:pPr>
      <w:r>
        <w:t>Turning to Initial Proposal 8, P</w:t>
      </w:r>
      <w:r w:rsidR="00283B8E">
        <w:t xml:space="preserve">aragraph 5.4.2.18 (regarding mandatory instruction signs), on </w:t>
      </w:r>
      <w:r w:rsidR="00E76470">
        <w:t>page</w:t>
      </w:r>
      <w:r w:rsidR="00283B8E">
        <w:t xml:space="preserve"> A-34, </w:t>
      </w:r>
      <w:r w:rsidR="00AA72A4">
        <w:t>and the</w:t>
      </w:r>
      <w:r w:rsidR="00EC46A8">
        <w:t xml:space="preserve"> proposal</w:t>
      </w:r>
      <w:r w:rsidR="00AA72A4">
        <w:t>, on page A-37,</w:t>
      </w:r>
      <w:r w:rsidR="00EC46A8">
        <w:t xml:space="preserve"> to delete </w:t>
      </w:r>
      <w:r w:rsidR="00A415A0">
        <w:t>“Where appropriate</w:t>
      </w:r>
      <w:r w:rsidR="00A415A0">
        <w:rPr>
          <w:i/>
          <w:iCs/>
        </w:rPr>
        <w:t>”</w:t>
      </w:r>
      <w:r w:rsidR="00AA72A4">
        <w:t>,</w:t>
      </w:r>
      <w:r w:rsidR="00EC46A8">
        <w:t xml:space="preserve"> </w:t>
      </w:r>
      <w:r w:rsidR="00AA72A4">
        <w:t xml:space="preserve">various </w:t>
      </w:r>
      <w:r w:rsidR="00064413">
        <w:t>opinions were expressed including the view that the wording implied unintended flexibility with respect to the format</w:t>
      </w:r>
      <w:r w:rsidR="0008350C">
        <w:t>,</w:t>
      </w:r>
      <w:r w:rsidR="00064413">
        <w:t xml:space="preserve"> and a proposal to replace </w:t>
      </w:r>
      <w:r w:rsidR="0008350C">
        <w:t>“</w:t>
      </w:r>
      <w:r w:rsidR="00064413" w:rsidRPr="0008350C">
        <w:rPr>
          <w:iCs/>
        </w:rPr>
        <w:t>Where appropriate</w:t>
      </w:r>
      <w:r w:rsidR="0008350C">
        <w:rPr>
          <w:iCs/>
        </w:rPr>
        <w:t>”</w:t>
      </w:r>
      <w:r w:rsidR="00064413">
        <w:t xml:space="preserve"> with </w:t>
      </w:r>
      <w:r w:rsidR="0008350C">
        <w:t>“</w:t>
      </w:r>
      <w:r w:rsidR="00064413" w:rsidRPr="0008350C">
        <w:rPr>
          <w:iCs/>
        </w:rPr>
        <w:t>Where provided</w:t>
      </w:r>
      <w:r w:rsidR="0008350C">
        <w:t>”</w:t>
      </w:r>
      <w:r w:rsidR="00064413">
        <w:t xml:space="preserve">. The Observer of IATA suggested that </w:t>
      </w:r>
      <w:r w:rsidR="0008350C">
        <w:t>“</w:t>
      </w:r>
      <w:r w:rsidR="00064413" w:rsidRPr="0008350C">
        <w:rPr>
          <w:iCs/>
        </w:rPr>
        <w:t>Where installed</w:t>
      </w:r>
      <w:r w:rsidR="0008350C">
        <w:rPr>
          <w:iCs/>
        </w:rPr>
        <w:t>”</w:t>
      </w:r>
      <w:r w:rsidR="00064413">
        <w:t xml:space="preserve"> or </w:t>
      </w:r>
      <w:r w:rsidR="0008350C">
        <w:t>“</w:t>
      </w:r>
      <w:r w:rsidR="00064413" w:rsidRPr="0008350C">
        <w:rPr>
          <w:iCs/>
        </w:rPr>
        <w:t>Where required</w:t>
      </w:r>
      <w:r w:rsidR="0008350C">
        <w:rPr>
          <w:iCs/>
        </w:rPr>
        <w:t>”</w:t>
      </w:r>
      <w:r w:rsidR="00064413">
        <w:t xml:space="preserve"> be considered.</w:t>
      </w:r>
      <w:r w:rsidR="002B494E">
        <w:t xml:space="preserve"> The Secretariat also advised that, for consistency, the figure would be revised to include </w:t>
      </w:r>
      <w:r w:rsidR="002B494E" w:rsidRPr="002B494E">
        <w:rPr>
          <w:i/>
          <w:iCs/>
        </w:rPr>
        <w:t>example</w:t>
      </w:r>
      <w:r w:rsidR="002B494E">
        <w:t xml:space="preserve">. </w:t>
      </w:r>
      <w:r w:rsidR="00AA72A4">
        <w:t>The</w:t>
      </w:r>
      <w:r w:rsidR="002B494E">
        <w:t xml:space="preserve"> Secretariat </w:t>
      </w:r>
      <w:r w:rsidR="00AA72A4">
        <w:t xml:space="preserve">was </w:t>
      </w:r>
      <w:r w:rsidR="00AA72A4" w:rsidRPr="00AE2478">
        <w:rPr>
          <w:rStyle w:val="DateYYYY"/>
          <w:i/>
          <w:iCs/>
        </w:rPr>
        <w:t>requested</w:t>
      </w:r>
      <w:r w:rsidR="00AA72A4" w:rsidRPr="00AE2478">
        <w:rPr>
          <w:rStyle w:val="DateYYYY"/>
        </w:rPr>
        <w:t xml:space="preserve"> </w:t>
      </w:r>
      <w:r w:rsidR="00AA72A4">
        <w:t xml:space="preserve"> </w:t>
      </w:r>
      <w:r w:rsidR="00AD6487">
        <w:t xml:space="preserve">to revise the text </w:t>
      </w:r>
      <w:r w:rsidR="00AA72A4">
        <w:t>based on</w:t>
      </w:r>
      <w:r w:rsidR="00AD6487">
        <w:t xml:space="preserve"> the Commission discussion </w:t>
      </w:r>
      <w:r w:rsidR="00721C9D">
        <w:t xml:space="preserve"> for circulation to Commissioners</w:t>
      </w:r>
      <w:r w:rsidR="00AD6487">
        <w:t>.</w:t>
      </w:r>
      <w:r w:rsidR="000A0B44">
        <w:t xml:space="preserve"> A general comment was voiced regarding</w:t>
      </w:r>
      <w:r w:rsidR="001369A8">
        <w:t xml:space="preserve"> the need for flexibility with respect to processing editorial and/or minor Standard amendments.</w:t>
      </w:r>
    </w:p>
    <w:p w:rsidR="004827A5" w:rsidRDefault="001369A8" w:rsidP="00CF5C0A">
      <w:pPr>
        <w:pStyle w:val="1Para"/>
      </w:pPr>
      <w:r>
        <w:t xml:space="preserve">Initial Proposal 9 (pertaining to Appendix 2, Aeronautical Ground Light Characteristics), on </w:t>
      </w:r>
      <w:r w:rsidR="00E76470">
        <w:t>page</w:t>
      </w:r>
      <w:r w:rsidR="00BA0AC7">
        <w:t xml:space="preserve"> A-43, Initial Proposal 10 (P</w:t>
      </w:r>
      <w:r>
        <w:t>aragraphs 6.2.4.1 and 6.2.4.3 relating to Chapter 6. Visual Aids for Denoting Obstacles)</w:t>
      </w:r>
      <w:r w:rsidR="00CF5C0A">
        <w:t xml:space="preserve">, </w:t>
      </w:r>
      <w:r w:rsidR="004827A5">
        <w:t>Initial Proposal 1</w:t>
      </w:r>
      <w:r w:rsidR="00CF5C0A">
        <w:t>1</w:t>
      </w:r>
      <w:r w:rsidR="004827A5">
        <w:t xml:space="preserve"> (pertaining to dimensions and slopes of the obstacle protection surface), on </w:t>
      </w:r>
      <w:r w:rsidR="00E76470">
        <w:t>page</w:t>
      </w:r>
      <w:r w:rsidR="004827A5">
        <w:t xml:space="preserve"> A-49, </w:t>
      </w:r>
      <w:r w:rsidR="00CF5C0A">
        <w:t xml:space="preserve">Initial Proposal 12 (pertaining to Mandatory instruction markings and information markings), on </w:t>
      </w:r>
      <w:r w:rsidR="00E76470">
        <w:t>page</w:t>
      </w:r>
      <w:r w:rsidR="00CF5C0A">
        <w:t xml:space="preserve"> A-51, and Init</w:t>
      </w:r>
      <w:r w:rsidR="00BA0AC7">
        <w:t>ial Proposal 13 (pertaining to P</w:t>
      </w:r>
      <w:r w:rsidR="00CF5C0A">
        <w:t>aragraph 1.1 Definitions) were</w:t>
      </w:r>
      <w:r w:rsidR="004827A5">
        <w:t xml:space="preserve"> </w:t>
      </w:r>
      <w:r w:rsidR="004827A5" w:rsidRPr="002F45E2">
        <w:rPr>
          <w:i/>
          <w:iCs/>
        </w:rPr>
        <w:t>agreed</w:t>
      </w:r>
      <w:r w:rsidR="004827A5">
        <w:t xml:space="preserve"> without change.</w:t>
      </w:r>
    </w:p>
    <w:p w:rsidR="00CF5C0A" w:rsidRDefault="004E6245" w:rsidP="00224500">
      <w:pPr>
        <w:pStyle w:val="1Para"/>
      </w:pPr>
      <w:r>
        <w:t>T</w:t>
      </w:r>
      <w:r w:rsidR="00BA0AC7">
        <w:t>urning to Initial Proposal 14 (P</w:t>
      </w:r>
      <w:r>
        <w:t>aragraph 21.</w:t>
      </w:r>
      <w:r w:rsidR="004842AC">
        <w:t xml:space="preserve">4.1 pertaining to safety risks at the aerodrome), the Commission </w:t>
      </w:r>
      <w:r w:rsidR="004842AC" w:rsidRPr="00643BF9">
        <w:rPr>
          <w:i/>
          <w:iCs/>
        </w:rPr>
        <w:t>agreed</w:t>
      </w:r>
      <w:r w:rsidR="004842AC">
        <w:t xml:space="preserve"> </w:t>
      </w:r>
      <w:r w:rsidR="00224500">
        <w:t xml:space="preserve">with the AN-WG/PDP conclusion and Secretariat comments on page A-64 and also </w:t>
      </w:r>
      <w:r w:rsidR="004842AC">
        <w:t>to add</w:t>
      </w:r>
      <w:r w:rsidR="00224500">
        <w:t>,</w:t>
      </w:r>
      <w:r w:rsidR="004842AC">
        <w:t xml:space="preserve"> </w:t>
      </w:r>
      <w:r w:rsidR="00224500">
        <w:t xml:space="preserve">on page A-60, </w:t>
      </w:r>
      <w:r w:rsidR="004842AC">
        <w:t xml:space="preserve">“but not limited to” prior to the </w:t>
      </w:r>
      <w:r w:rsidR="002D5083">
        <w:t xml:space="preserve">list of </w:t>
      </w:r>
      <w:r w:rsidR="004842AC">
        <w:t>hazards.</w:t>
      </w:r>
      <w:r w:rsidR="00643BF9">
        <w:t xml:space="preserve"> </w:t>
      </w:r>
    </w:p>
    <w:p w:rsidR="00D330F8" w:rsidRDefault="00BA0AC7" w:rsidP="00E62DB2">
      <w:pPr>
        <w:pStyle w:val="1Para"/>
      </w:pPr>
      <w:r>
        <w:t>Regarding Initial Proposal 15 (P</w:t>
      </w:r>
      <w:r w:rsidR="00002803">
        <w:t>aragraph 5.3 pertaining to runway surface evenness</w:t>
      </w:r>
      <w:r w:rsidR="00E62DB2">
        <w:t xml:space="preserve"> and Figure A-3</w:t>
      </w:r>
      <w:r w:rsidR="00002803">
        <w:t>)</w:t>
      </w:r>
      <w:r w:rsidR="004842AC">
        <w:t>,</w:t>
      </w:r>
      <w:r w:rsidR="00002803">
        <w:t xml:space="preserve"> </w:t>
      </w:r>
      <w:r w:rsidR="00CB6BFA">
        <w:t>The Observer of IFALPA suggested</w:t>
      </w:r>
      <w:r w:rsidR="00626486">
        <w:t xml:space="preserve">, and the Commission </w:t>
      </w:r>
      <w:r w:rsidR="00626486" w:rsidRPr="00961395">
        <w:rPr>
          <w:rStyle w:val="DateYYYY"/>
          <w:bCs/>
          <w:i/>
          <w:iCs/>
        </w:rPr>
        <w:t>agreed</w:t>
      </w:r>
      <w:r w:rsidR="00626486">
        <w:t>,</w:t>
      </w:r>
      <w:r w:rsidR="00CB6BFA">
        <w:t xml:space="preserve"> that “ride quality”</w:t>
      </w:r>
      <w:r>
        <w:t xml:space="preserve"> in P</w:t>
      </w:r>
      <w:r w:rsidR="00CB6BFA">
        <w:t>aragraph 5.3 a)</w:t>
      </w:r>
      <w:r w:rsidR="00E62DB2">
        <w:t>, on page A-69,</w:t>
      </w:r>
      <w:r w:rsidR="00CB6BFA">
        <w:t xml:space="preserve"> be replaced with “surface condition”.</w:t>
      </w:r>
    </w:p>
    <w:p w:rsidR="004842AC" w:rsidRDefault="00D330F8" w:rsidP="00626486">
      <w:pPr>
        <w:pStyle w:val="1Para"/>
      </w:pPr>
      <w:r>
        <w:t>Regarding</w:t>
      </w:r>
      <w:r w:rsidR="00BA0AC7">
        <w:t xml:space="preserve"> </w:t>
      </w:r>
      <w:r w:rsidR="00E62DB2">
        <w:t xml:space="preserve">paragraph </w:t>
      </w:r>
      <w:r w:rsidR="00262398">
        <w:t>5.3 b)</w:t>
      </w:r>
      <w:r w:rsidR="00E62DB2">
        <w:t>, as put forward by the Secretariat on page A-71</w:t>
      </w:r>
      <w:r w:rsidR="00262398">
        <w:t xml:space="preserve">, concern was expressed </w:t>
      </w:r>
      <w:r w:rsidR="00E62DB2">
        <w:t xml:space="preserve">that </w:t>
      </w:r>
      <w:r>
        <w:t xml:space="preserve">the guidance material </w:t>
      </w:r>
      <w:r w:rsidR="00E62DB2">
        <w:t xml:space="preserve">in the Annex </w:t>
      </w:r>
      <w:r w:rsidR="005F328F">
        <w:t>w</w:t>
      </w:r>
      <w:r w:rsidR="00E62DB2">
        <w:t xml:space="preserve">ould be </w:t>
      </w:r>
      <w:r w:rsidR="005F328F">
        <w:t>interpreted in many cases as regulations and would include</w:t>
      </w:r>
      <w:r>
        <w:t xml:space="preserve"> operational decisions </w:t>
      </w:r>
      <w:r w:rsidR="005F328F">
        <w:t>directed at States</w:t>
      </w:r>
      <w:r>
        <w:t xml:space="preserve">. </w:t>
      </w:r>
      <w:r w:rsidR="0008350C">
        <w:t>T</w:t>
      </w:r>
      <w:r w:rsidR="00320006">
        <w:t>he</w:t>
      </w:r>
      <w:r>
        <w:t xml:space="preserve"> Observer of IATA </w:t>
      </w:r>
      <w:r w:rsidR="00F91EE7">
        <w:t>remarked that details</w:t>
      </w:r>
      <w:r>
        <w:t xml:space="preserve"> on the runway surface condition were unnecessary </w:t>
      </w:r>
      <w:r w:rsidR="00F91EE7">
        <w:t>if a runway was closed</w:t>
      </w:r>
      <w:r w:rsidR="00B13DB7">
        <w:t xml:space="preserve"> and suggested that the text be reviewed with a view to avoiding misinterpretation and confusion with acceptability of irregularities, threshold displacement or runway closure.</w:t>
      </w:r>
      <w:r w:rsidR="00CB6BFA">
        <w:t xml:space="preserve"> In support of this view, it was stated that details regarding runway conditions would be necessary only if the runway remained open despite irregularities and it was noted that the sentence could be extended to include the need to advise operators.</w:t>
      </w:r>
      <w:r w:rsidR="00F91EE7">
        <w:t xml:space="preserve"> </w:t>
      </w:r>
      <w:r w:rsidR="00320006">
        <w:t xml:space="preserve">In view of its status as guidance material, the need for flexibility </w:t>
      </w:r>
      <w:r w:rsidR="00DF4A79">
        <w:t xml:space="preserve">was emphasized </w:t>
      </w:r>
      <w:r w:rsidR="00320006">
        <w:t xml:space="preserve">and support was voiced for the Secretariat </w:t>
      </w:r>
      <w:r w:rsidR="00320006">
        <w:lastRenderedPageBreak/>
        <w:t xml:space="preserve">proposal. </w:t>
      </w:r>
      <w:r w:rsidR="0008350C">
        <w:t xml:space="preserve">Citing safety concerns, </w:t>
      </w:r>
      <w:r w:rsidR="00320006">
        <w:t xml:space="preserve">the need to </w:t>
      </w:r>
      <w:r w:rsidR="00DF4A79">
        <w:t>immediately</w:t>
      </w:r>
      <w:r w:rsidR="00320006">
        <w:t xml:space="preserve"> </w:t>
      </w:r>
      <w:r w:rsidR="00DF4A79">
        <w:t xml:space="preserve">advise </w:t>
      </w:r>
      <w:r w:rsidR="00320006">
        <w:t xml:space="preserve">operators </w:t>
      </w:r>
      <w:r w:rsidR="009B7EA1">
        <w:t xml:space="preserve">of runway conditions </w:t>
      </w:r>
      <w:r w:rsidR="00DF4A79">
        <w:t>was emphasized</w:t>
      </w:r>
      <w:r w:rsidR="00320006">
        <w:t xml:space="preserve">. </w:t>
      </w:r>
      <w:r w:rsidR="003B6D1C">
        <w:t xml:space="preserve">The Observer of ACI expressed support for the removal of “immediate”. </w:t>
      </w:r>
      <w:r w:rsidR="00304A7C">
        <w:t xml:space="preserve">In response to a </w:t>
      </w:r>
      <w:r w:rsidR="00320006">
        <w:t>propos</w:t>
      </w:r>
      <w:r w:rsidR="00304A7C">
        <w:t>al to replace</w:t>
      </w:r>
      <w:r w:rsidR="00320006">
        <w:t xml:space="preserve"> “resides” with “where roughness has been identified”</w:t>
      </w:r>
      <w:r w:rsidR="00304A7C">
        <w:t xml:space="preserve">, the Secretariat </w:t>
      </w:r>
      <w:r w:rsidR="00DF4A79">
        <w:t xml:space="preserve">was </w:t>
      </w:r>
      <w:r w:rsidR="00DF4A79" w:rsidRPr="00AE2478">
        <w:rPr>
          <w:rStyle w:val="DateYYYY"/>
          <w:i/>
          <w:iCs/>
        </w:rPr>
        <w:t>requested</w:t>
      </w:r>
      <w:r w:rsidR="00DF4A79" w:rsidRPr="00AE2478">
        <w:rPr>
          <w:rStyle w:val="DateYYYY"/>
        </w:rPr>
        <w:t xml:space="preserve"> </w:t>
      </w:r>
      <w:r w:rsidR="00DF4A79">
        <w:t xml:space="preserve">to </w:t>
      </w:r>
      <w:r w:rsidR="0008350C">
        <w:t>determin</w:t>
      </w:r>
      <w:r w:rsidR="00DF4A79">
        <w:t>e the</w:t>
      </w:r>
      <w:r w:rsidR="0008350C">
        <w:t xml:space="preserve"> appropriate text</w:t>
      </w:r>
      <w:r w:rsidR="00320006">
        <w:t xml:space="preserve">. Reference was made to the need to provide for a gradual scale </w:t>
      </w:r>
      <w:r w:rsidR="005211DF">
        <w:t>with respect to surface irregularity</w:t>
      </w:r>
      <w:r w:rsidR="009B7EA1">
        <w:t>.</w:t>
      </w:r>
      <w:r w:rsidR="00CB6BFA">
        <w:t xml:space="preserve"> </w:t>
      </w:r>
    </w:p>
    <w:p w:rsidR="00F9274F" w:rsidRDefault="00F9274F" w:rsidP="000F5A4F">
      <w:pPr>
        <w:pStyle w:val="1Para"/>
      </w:pPr>
      <w:r>
        <w:t xml:space="preserve">Based on the discussion, the </w:t>
      </w:r>
      <w:r w:rsidR="00B13DB7">
        <w:t xml:space="preserve">President proposed the following amended version of the Secretariat proposal:  </w:t>
      </w:r>
      <w:r>
        <w:t>“</w:t>
      </w:r>
      <w:r w:rsidR="00B13DB7" w:rsidRPr="00F9274F">
        <w:rPr>
          <w:iCs/>
        </w:rPr>
        <w:t>5.3 b) If the irregularities exceed the tolerable limit, t</w:t>
      </w:r>
      <w:r w:rsidR="003B6D1C" w:rsidRPr="00F9274F">
        <w:rPr>
          <w:iCs/>
        </w:rPr>
        <w:t xml:space="preserve">he area of the runway where the </w:t>
      </w:r>
      <w:r w:rsidR="00B13DB7" w:rsidRPr="00F9274F">
        <w:rPr>
          <w:iCs/>
        </w:rPr>
        <w:t>roughness resides warrants closure until repairs are made to restore the condition to within the acceptable limit. The aircraft operators shall be advised promptly of the surface condition.</w:t>
      </w:r>
      <w:r>
        <w:rPr>
          <w:iCs/>
        </w:rPr>
        <w:t>”</w:t>
      </w:r>
      <w:r w:rsidR="00B13DB7">
        <w:t xml:space="preserve"> </w:t>
      </w:r>
    </w:p>
    <w:p w:rsidR="007B6EE1" w:rsidRDefault="00F9274F" w:rsidP="007B6EE1">
      <w:pPr>
        <w:pStyle w:val="1Para"/>
      </w:pPr>
      <w:r>
        <w:t xml:space="preserve">Various </w:t>
      </w:r>
      <w:r w:rsidR="00304A7C">
        <w:t xml:space="preserve">opposing views were expressed regarding a </w:t>
      </w:r>
      <w:r>
        <w:t xml:space="preserve">further </w:t>
      </w:r>
      <w:r w:rsidR="00304A7C">
        <w:t xml:space="preserve">proposal to add “through a NOTAM” after the words “surface condition”. </w:t>
      </w:r>
      <w:r w:rsidR="00ED71E3">
        <w:t xml:space="preserve">Although, as pointed out by the President, conditions might not always be advised by means of a NOTAM. </w:t>
      </w:r>
      <w:r w:rsidR="00304A7C">
        <w:t>The Observer of IATA suggested “and the aircraft operators b</w:t>
      </w:r>
      <w:r w:rsidR="00E05BC5">
        <w:t>e advised accordingly”. He further commented that if the runway was</w:t>
      </w:r>
      <w:r w:rsidR="007927B8">
        <w:t xml:space="preserve"> rough but</w:t>
      </w:r>
      <w:r w:rsidR="00E05BC5">
        <w:t xml:space="preserve"> within tolerance, conditions should be reported</w:t>
      </w:r>
      <w:r w:rsidR="007927B8">
        <w:t xml:space="preserve"> and, if exceeding tolerance, the runway closure should be reported </w:t>
      </w:r>
      <w:r w:rsidR="00E05BC5">
        <w:t xml:space="preserve">by means of NOTAM. </w:t>
      </w:r>
    </w:p>
    <w:p w:rsidR="00B13DB7" w:rsidRDefault="007B6EE1" w:rsidP="002E7C77">
      <w:pPr>
        <w:pStyle w:val="1Para"/>
      </w:pPr>
      <w:r>
        <w:t>Based on the discussion, the Commission</w:t>
      </w:r>
      <w:r w:rsidR="00304A7C">
        <w:t xml:space="preserve"> </w:t>
      </w:r>
      <w:r w:rsidR="00304A7C" w:rsidRPr="007B6EE1">
        <w:rPr>
          <w:i/>
          <w:iCs/>
        </w:rPr>
        <w:t>agreed</w:t>
      </w:r>
      <w:r w:rsidR="00304A7C">
        <w:t xml:space="preserve"> that that 5.3 b) would be amended as follows: </w:t>
      </w:r>
      <w:r>
        <w:t>“</w:t>
      </w:r>
      <w:r w:rsidR="00304A7C" w:rsidRPr="007B6EE1">
        <w:rPr>
          <w:iCs/>
        </w:rPr>
        <w:t>If the irregularities exceed the tolerable limit, the area of the runway where the roughness resides warrants closure until repairs are made to restore the condition to within the acceptable limit and the aircraft operators shall be advised accordingly</w:t>
      </w:r>
      <w:r w:rsidR="00304A7C">
        <w:t>.</w:t>
      </w:r>
      <w:r>
        <w:t>”</w:t>
      </w:r>
      <w:r w:rsidR="00E05BC5">
        <w:t xml:space="preserve"> </w:t>
      </w:r>
      <w:r w:rsidR="000F5A4F">
        <w:t xml:space="preserve">It was left to the Secretariat to determine whether “resides” should be replaced by “has been identified”. </w:t>
      </w:r>
      <w:r w:rsidR="00E05BC5">
        <w:t xml:space="preserve">The President </w:t>
      </w:r>
      <w:r>
        <w:t xml:space="preserve">noted </w:t>
      </w:r>
      <w:r w:rsidR="00E05BC5">
        <w:t>that the issue</w:t>
      </w:r>
      <w:r w:rsidR="000F5A4F">
        <w:t xml:space="preserve"> covered in 5.3 b)</w:t>
      </w:r>
      <w:r w:rsidR="00E05BC5">
        <w:t xml:space="preserve"> would be considered </w:t>
      </w:r>
      <w:r w:rsidR="003B6D1C">
        <w:t xml:space="preserve">further </w:t>
      </w:r>
      <w:r w:rsidR="00E05BC5">
        <w:t xml:space="preserve">during </w:t>
      </w:r>
      <w:r w:rsidR="002E7C77">
        <w:t xml:space="preserve">a </w:t>
      </w:r>
      <w:r w:rsidR="00E05BC5">
        <w:t>review of the PANS Aerodrome, Chapter 5.</w:t>
      </w:r>
    </w:p>
    <w:p w:rsidR="00643BF9" w:rsidRDefault="00BA0AC7" w:rsidP="00C45052">
      <w:pPr>
        <w:pStyle w:val="1Para"/>
      </w:pPr>
      <w:r>
        <w:t>Regarding P</w:t>
      </w:r>
      <w:r w:rsidR="00643BF9">
        <w:t xml:space="preserve">aragraph 5.4, </w:t>
      </w:r>
      <w:r w:rsidR="00C45052">
        <w:t xml:space="preserve">in </w:t>
      </w:r>
      <w:r w:rsidR="00937D66">
        <w:t xml:space="preserve">response to a query regarding the </w:t>
      </w:r>
      <w:r w:rsidR="00C45052">
        <w:t xml:space="preserve">units </w:t>
      </w:r>
      <w:r w:rsidR="00937D66">
        <w:t>of measurement</w:t>
      </w:r>
      <w:r w:rsidR="00C45052">
        <w:t xml:space="preserve"> used the Federal Aviation Administration and Boeing</w:t>
      </w:r>
      <w:r w:rsidR="00937D66">
        <w:t>, the Secretariat</w:t>
      </w:r>
      <w:r w:rsidR="00C45052">
        <w:t xml:space="preserve"> was</w:t>
      </w:r>
      <w:r w:rsidR="00937D66">
        <w:t xml:space="preserve"> </w:t>
      </w:r>
      <w:r w:rsidR="00C45052">
        <w:rPr>
          <w:i/>
        </w:rPr>
        <w:t>requested</w:t>
      </w:r>
      <w:r w:rsidR="00C45052">
        <w:t xml:space="preserve"> </w:t>
      </w:r>
      <w:r w:rsidR="00937D66">
        <w:t xml:space="preserve">to </w:t>
      </w:r>
      <w:r w:rsidR="00C45052">
        <w:t>look into the matter</w:t>
      </w:r>
      <w:r w:rsidR="00937D66">
        <w:t>.</w:t>
      </w:r>
    </w:p>
    <w:p w:rsidR="00585830" w:rsidRDefault="00E05BC5" w:rsidP="00002803">
      <w:pPr>
        <w:pStyle w:val="1Para"/>
      </w:pPr>
      <w:r>
        <w:t>Turning to Appendix B (Proposed Amendment to Annex 14, Volume II)</w:t>
      </w:r>
      <w:r w:rsidR="00585830">
        <w:t xml:space="preserve">. Initial Proposal 1 (pertaining to notes on the presentation of amendments), </w:t>
      </w:r>
      <w:r w:rsidR="0086693D">
        <w:t xml:space="preserve">on </w:t>
      </w:r>
      <w:r w:rsidR="00E76470">
        <w:t>page</w:t>
      </w:r>
      <w:r w:rsidR="0086693D">
        <w:t xml:space="preserve"> B</w:t>
      </w:r>
      <w:r w:rsidR="00585830">
        <w:t xml:space="preserve">-2, was </w:t>
      </w:r>
      <w:r w:rsidR="00585830" w:rsidRPr="00EB742E">
        <w:rPr>
          <w:i/>
          <w:iCs/>
        </w:rPr>
        <w:t>agreed</w:t>
      </w:r>
      <w:r w:rsidR="00585830">
        <w:t xml:space="preserve"> without change.</w:t>
      </w:r>
    </w:p>
    <w:p w:rsidR="00E05BC5" w:rsidRDefault="00585830" w:rsidP="00D4573A">
      <w:pPr>
        <w:pStyle w:val="1Para"/>
      </w:pPr>
      <w:r>
        <w:t xml:space="preserve">On Initial Proposal 2 (pertaining to </w:t>
      </w:r>
      <w:r w:rsidR="0086693D">
        <w:t xml:space="preserve">fixed foam application system (FFAS)), on </w:t>
      </w:r>
      <w:r w:rsidR="00E76470">
        <w:t>page</w:t>
      </w:r>
      <w:r w:rsidR="0086693D">
        <w:t xml:space="preserve"> B-6, support was expressed for </w:t>
      </w:r>
      <w:r w:rsidR="00D43B03">
        <w:t xml:space="preserve">a </w:t>
      </w:r>
      <w:r w:rsidR="003B6D1C">
        <w:t xml:space="preserve">proposed </w:t>
      </w:r>
      <w:r w:rsidR="0086693D">
        <w:t>simplified definition</w:t>
      </w:r>
      <w:r w:rsidR="00D43B03">
        <w:t xml:space="preserve"> stating that FFAS was a fixed system installed on the heliport for the automatic or semiautomatic distribution of fire extinguishing agent</w:t>
      </w:r>
      <w:r w:rsidR="0086693D">
        <w:t xml:space="preserve">. In response to a query, </w:t>
      </w:r>
      <w:r w:rsidR="004952FE">
        <w:t xml:space="preserve">the Secretariat confirmed that the definition referred to a product and the Commission </w:t>
      </w:r>
      <w:r w:rsidR="004952FE" w:rsidRPr="004010FD">
        <w:rPr>
          <w:i/>
        </w:rPr>
        <w:t>agreed</w:t>
      </w:r>
      <w:r w:rsidR="004952FE">
        <w:t xml:space="preserve"> to </w:t>
      </w:r>
      <w:r w:rsidR="004010FD">
        <w:t>return the definition to the panel for further review.</w:t>
      </w:r>
      <w:r>
        <w:t xml:space="preserve"> </w:t>
      </w:r>
    </w:p>
    <w:p w:rsidR="00792F91" w:rsidRDefault="008041DF" w:rsidP="00792F91">
      <w:pPr>
        <w:pStyle w:val="1Para"/>
      </w:pPr>
      <w:r>
        <w:t>Referring to</w:t>
      </w:r>
      <w:r w:rsidR="00C24B09">
        <w:t xml:space="preserve"> </w:t>
      </w:r>
      <w:r w:rsidR="0097495B">
        <w:t xml:space="preserve">paragraph </w:t>
      </w:r>
      <w:r w:rsidR="00C24B09">
        <w:t xml:space="preserve">6.2 </w:t>
      </w:r>
      <w:r w:rsidR="0097495B">
        <w:t>(Rescue and firefighting</w:t>
      </w:r>
      <w:r w:rsidR="00C24B09">
        <w:t xml:space="preserve">), on </w:t>
      </w:r>
      <w:r w:rsidR="00E76470">
        <w:t>page</w:t>
      </w:r>
      <w:r w:rsidR="00C24B09">
        <w:t> B</w:t>
      </w:r>
      <w:r w:rsidR="00C24B09">
        <w:noBreakHyphen/>
        <w:t xml:space="preserve">8, </w:t>
      </w:r>
      <w:r>
        <w:t xml:space="preserve">it was </w:t>
      </w:r>
      <w:r w:rsidR="00C24B09">
        <w:t xml:space="preserve">stated that the proposal created a difference in </w:t>
      </w:r>
      <w:r>
        <w:t>the categorization of</w:t>
      </w:r>
      <w:r w:rsidR="00C24B09">
        <w:t xml:space="preserve"> heliports and helidecks </w:t>
      </w:r>
      <w:r>
        <w:t xml:space="preserve">which </w:t>
      </w:r>
      <w:r w:rsidR="00C24B09">
        <w:t>would make the SARPS difficult to apply</w:t>
      </w:r>
      <w:r w:rsidR="0097495B">
        <w:t xml:space="preserve"> and </w:t>
      </w:r>
      <w:r w:rsidR="00C24B09">
        <w:t>enforce</w:t>
      </w:r>
      <w:r w:rsidR="00792F91">
        <w:t xml:space="preserve">; it was proposed that the panel be requested to review the text, taking into account the currently understood global helicopter standards such as MTOM or D-Values, and updated the Heliport Manual.  </w:t>
      </w:r>
    </w:p>
    <w:p w:rsidR="00C24B09" w:rsidRDefault="00470A61" w:rsidP="008B6CBF">
      <w:pPr>
        <w:pStyle w:val="1Para"/>
      </w:pPr>
      <w:r>
        <w:t>In response to a query, the Secretariat advised that the objective of</w:t>
      </w:r>
      <w:r w:rsidR="00464B3D">
        <w:t xml:space="preserve"> the amendment</w:t>
      </w:r>
      <w:r w:rsidR="008B6CBF">
        <w:t>s to paragraph 6.2</w:t>
      </w:r>
      <w:r>
        <w:t xml:space="preserve"> was to create </w:t>
      </w:r>
      <w:r w:rsidR="007A5E86">
        <w:t>revised</w:t>
      </w:r>
      <w:r>
        <w:t xml:space="preserve"> categories for heliports in terms of rescue and firefighting</w:t>
      </w:r>
      <w:r w:rsidR="009273AA">
        <w:t xml:space="preserve"> and, correspondingly, change the criteria for categoriz</w:t>
      </w:r>
      <w:r w:rsidR="007A5E86">
        <w:t xml:space="preserve">ation </w:t>
      </w:r>
      <w:r w:rsidR="008B6CBF">
        <w:t xml:space="preserve">so as to be </w:t>
      </w:r>
      <w:r w:rsidR="007A5E86">
        <w:t xml:space="preserve">based on </w:t>
      </w:r>
      <w:r w:rsidR="008B6CBF">
        <w:t>length and width of the fuselage rather than on the overall length</w:t>
      </w:r>
      <w:r w:rsidR="009273AA">
        <w:t>.</w:t>
      </w:r>
      <w:r>
        <w:t xml:space="preserve"> </w:t>
      </w:r>
      <w:r w:rsidR="008041DF">
        <w:t xml:space="preserve">The Secretariat advised that </w:t>
      </w:r>
      <w:r w:rsidR="008B6CBF">
        <w:t xml:space="preserve">a recent proposal </w:t>
      </w:r>
      <w:r w:rsidR="008041DF">
        <w:t xml:space="preserve">that heliports be categorized </w:t>
      </w:r>
      <w:r w:rsidR="008B6CBF">
        <w:t xml:space="preserve">based </w:t>
      </w:r>
      <w:r w:rsidR="008041DF">
        <w:t xml:space="preserve">on the D-Value </w:t>
      </w:r>
      <w:r w:rsidR="008B6CBF">
        <w:t xml:space="preserve">and TO/AOI suggested that paragraph 6.2 be reviewed as the proposal would </w:t>
      </w:r>
      <w:r w:rsidR="008041DF">
        <w:t xml:space="preserve">require a study </w:t>
      </w:r>
      <w:r w:rsidR="008B6CBF">
        <w:t>of</w:t>
      </w:r>
      <w:r w:rsidR="008041DF">
        <w:t xml:space="preserve"> the D-Values and corresponding fuselage length/width values</w:t>
      </w:r>
      <w:r w:rsidR="008B6CBF">
        <w:t xml:space="preserve">. </w:t>
      </w:r>
      <w:r w:rsidR="007A5E86">
        <w:t xml:space="preserve">The </w:t>
      </w:r>
      <w:r w:rsidR="008B6CBF">
        <w:t>Commission</w:t>
      </w:r>
      <w:r w:rsidR="007A5E86">
        <w:t xml:space="preserve"> noted that a delay in proceeding would not create a safety hazard and would provide time to reflect on creating a consistent </w:t>
      </w:r>
      <w:r w:rsidR="0097495B">
        <w:t xml:space="preserve">Standard </w:t>
      </w:r>
      <w:r w:rsidR="007A5E86">
        <w:t xml:space="preserve">applicable for all sizes of helidecks and all categories of heliports. </w:t>
      </w:r>
      <w:r w:rsidR="00464B3D">
        <w:t xml:space="preserve"> </w:t>
      </w:r>
    </w:p>
    <w:p w:rsidR="00470A61" w:rsidRDefault="003556BA" w:rsidP="003556BA">
      <w:pPr>
        <w:pStyle w:val="1Para"/>
      </w:pPr>
      <w:r>
        <w:lastRenderedPageBreak/>
        <w:t xml:space="preserve">Some </w:t>
      </w:r>
      <w:r w:rsidR="00445733">
        <w:t xml:space="preserve">support was expressed to proceed </w:t>
      </w:r>
      <w:r w:rsidR="00945684">
        <w:t xml:space="preserve">without further panel review </w:t>
      </w:r>
      <w:r>
        <w:t xml:space="preserve">of paragraph 6.2 </w:t>
      </w:r>
      <w:r w:rsidR="00945684">
        <w:t>in view of the fact that the proposal would not</w:t>
      </w:r>
      <w:r w:rsidR="00445733">
        <w:t xml:space="preserve"> create confusion for the industry</w:t>
      </w:r>
      <w:r w:rsidR="009912D9">
        <w:t>,</w:t>
      </w:r>
      <w:r w:rsidR="00445733">
        <w:t xml:space="preserve"> ongoing panel work would be available in time for the applicability date</w:t>
      </w:r>
      <w:r w:rsidR="009912D9">
        <w:t>, and the proposal emanated from the panel</w:t>
      </w:r>
      <w:r w:rsidR="00445733">
        <w:t xml:space="preserve">. </w:t>
      </w:r>
      <w:r w:rsidR="00945684">
        <w:t>A</w:t>
      </w:r>
      <w:r w:rsidR="00445733">
        <w:t xml:space="preserve"> proposal </w:t>
      </w:r>
      <w:r w:rsidR="00945684">
        <w:t>to</w:t>
      </w:r>
      <w:r w:rsidR="00445733">
        <w:t xml:space="preserve"> disseminate</w:t>
      </w:r>
      <w:r w:rsidR="00945684">
        <w:t xml:space="preserve"> the proposal to </w:t>
      </w:r>
      <w:r w:rsidR="00445733">
        <w:t>States in order to ascertain the extent of the problem</w:t>
      </w:r>
      <w:r w:rsidR="00945684">
        <w:t xml:space="preserve"> was also voiced</w:t>
      </w:r>
      <w:r w:rsidR="00445733">
        <w:t xml:space="preserve">. </w:t>
      </w:r>
      <w:r w:rsidR="00945684">
        <w:t xml:space="preserve">The </w:t>
      </w:r>
      <w:r>
        <w:t xml:space="preserve">Acting Secretary </w:t>
      </w:r>
      <w:r w:rsidR="00945684">
        <w:t xml:space="preserve">commented that </w:t>
      </w:r>
      <w:r w:rsidR="009912D9">
        <w:t xml:space="preserve">that </w:t>
      </w:r>
      <w:r>
        <w:t xml:space="preserve">when there were </w:t>
      </w:r>
      <w:r w:rsidR="009912D9">
        <w:t>extensive conflicting views in the Chamber</w:t>
      </w:r>
      <w:r>
        <w:t>, the items under discussion</w:t>
      </w:r>
      <w:r w:rsidR="009912D9">
        <w:t xml:space="preserve"> were </w:t>
      </w:r>
      <w:r>
        <w:t xml:space="preserve">normally </w:t>
      </w:r>
      <w:r w:rsidR="009912D9">
        <w:t>returned to the panel</w:t>
      </w:r>
      <w:r>
        <w:t xml:space="preserve">. In this regard, </w:t>
      </w:r>
      <w:r w:rsidR="009912D9">
        <w:t xml:space="preserve">the ANC </w:t>
      </w:r>
      <w:r w:rsidR="009912D9" w:rsidRPr="00945684">
        <w:rPr>
          <w:i/>
        </w:rPr>
        <w:t>agreed</w:t>
      </w:r>
      <w:r w:rsidR="00945684">
        <w:t xml:space="preserve"> that </w:t>
      </w:r>
      <w:r>
        <w:t xml:space="preserve">paragraph </w:t>
      </w:r>
      <w:r w:rsidR="009912D9">
        <w:t xml:space="preserve">6.2, including the definitions on </w:t>
      </w:r>
      <w:r w:rsidR="00E76470">
        <w:t>page</w:t>
      </w:r>
      <w:r w:rsidR="009912D9">
        <w:t xml:space="preserve"> B-6, would be returned for further panel review in conjunction with a job card describing the problem</w:t>
      </w:r>
      <w:r w:rsidR="00945684">
        <w:t xml:space="preserve"> and identifying </w:t>
      </w:r>
      <w:r w:rsidR="009912D9">
        <w:t xml:space="preserve">action to be considered including the development of appropriate guidance. </w:t>
      </w:r>
    </w:p>
    <w:p w:rsidR="00585830" w:rsidRDefault="00130153" w:rsidP="00002803">
      <w:pPr>
        <w:pStyle w:val="1Para"/>
      </w:pPr>
      <w:r>
        <w:t xml:space="preserve">Initial Proposal 3 (pertaining to physical characteristics), on </w:t>
      </w:r>
      <w:r w:rsidR="00E76470">
        <w:t>page</w:t>
      </w:r>
      <w:r>
        <w:t xml:space="preserve"> B-21, was </w:t>
      </w:r>
      <w:r w:rsidRPr="00945684">
        <w:rPr>
          <w:i/>
        </w:rPr>
        <w:t>agreed</w:t>
      </w:r>
      <w:r>
        <w:t xml:space="preserve"> without change.</w:t>
      </w:r>
    </w:p>
    <w:p w:rsidR="00130153" w:rsidRPr="000C7E6F" w:rsidRDefault="00130153" w:rsidP="000C7E6F">
      <w:pPr>
        <w:pStyle w:val="1Para"/>
      </w:pPr>
      <w:r w:rsidRPr="000C7E6F">
        <w:t xml:space="preserve">In Appendix C (regarding the proposed amendment to </w:t>
      </w:r>
      <w:r w:rsidR="000C7E6F" w:rsidRPr="000C7E6F">
        <w:t xml:space="preserve">Annex 15 — </w:t>
      </w:r>
      <w:r w:rsidR="000C7E6F" w:rsidRPr="000C7E6F">
        <w:rPr>
          <w:i/>
          <w:iCs/>
        </w:rPr>
        <w:t>Aeronautical Information Services</w:t>
      </w:r>
      <w:r w:rsidRPr="000C7E6F">
        <w:t xml:space="preserve">), Initial Proposal 1, on </w:t>
      </w:r>
      <w:r w:rsidR="00E76470" w:rsidRPr="000C7E6F">
        <w:t>page</w:t>
      </w:r>
      <w:r w:rsidRPr="000C7E6F">
        <w:t xml:space="preserve"> C-2, was </w:t>
      </w:r>
      <w:r w:rsidR="000C7E6F">
        <w:rPr>
          <w:i/>
        </w:rPr>
        <w:t>agreed</w:t>
      </w:r>
      <w:r w:rsidR="000C7E6F" w:rsidRPr="000C7E6F">
        <w:t xml:space="preserve"> </w:t>
      </w:r>
      <w:r w:rsidRPr="000C7E6F">
        <w:t>without change.</w:t>
      </w:r>
    </w:p>
    <w:p w:rsidR="00FD6E3F" w:rsidRDefault="00FD6E3F" w:rsidP="009C0F58">
      <w:pPr>
        <w:pStyle w:val="1Para"/>
        <w:rPr>
          <w:rStyle w:val="DateYYYY"/>
        </w:rPr>
      </w:pPr>
      <w:r>
        <w:rPr>
          <w:rStyle w:val="DateYYYY"/>
        </w:rPr>
        <w:t>Concluding its consideration of AN-WP/88</w:t>
      </w:r>
      <w:r w:rsidR="00623638">
        <w:rPr>
          <w:rStyle w:val="DateYYYY"/>
        </w:rPr>
        <w:t>61.PDP and</w:t>
      </w:r>
      <w:r w:rsidR="00E74B29">
        <w:rPr>
          <w:rStyle w:val="DateYYYY"/>
        </w:rPr>
        <w:t xml:space="preserve"> DP</w:t>
      </w:r>
      <w:r w:rsidR="001755A2">
        <w:rPr>
          <w:rStyle w:val="DateYYYY"/>
        </w:rPr>
        <w:t xml:space="preserve"> No.</w:t>
      </w:r>
      <w:r w:rsidR="00E74B29">
        <w:rPr>
          <w:rStyle w:val="DateYYYY"/>
        </w:rPr>
        <w:t xml:space="preserve"> </w:t>
      </w:r>
      <w:r w:rsidR="00203A5F">
        <w:rPr>
          <w:rStyle w:val="DateYYYY"/>
        </w:rPr>
        <w:t>2</w:t>
      </w:r>
      <w:r>
        <w:rPr>
          <w:rStyle w:val="DateYYYY"/>
        </w:rPr>
        <w:t xml:space="preserve">, the Commission: </w:t>
      </w:r>
    </w:p>
    <w:tbl>
      <w:tblPr>
        <w:tblW w:w="0" w:type="auto"/>
        <w:tblCellMar>
          <w:left w:w="0" w:type="dxa"/>
          <w:bottom w:w="115" w:type="dxa"/>
          <w:right w:w="0" w:type="dxa"/>
        </w:tblCellMar>
        <w:tblLook w:val="01E0" w:firstRow="1" w:lastRow="1" w:firstColumn="1" w:lastColumn="1" w:noHBand="0" w:noVBand="0"/>
      </w:tblPr>
      <w:tblGrid>
        <w:gridCol w:w="1440"/>
        <w:gridCol w:w="403"/>
        <w:gridCol w:w="7517"/>
      </w:tblGrid>
      <w:tr w:rsidR="007011CC" w:rsidTr="00F26D81">
        <w:tc>
          <w:tcPr>
            <w:tcW w:w="1440" w:type="dxa"/>
          </w:tcPr>
          <w:p w:rsidR="007011CC" w:rsidRDefault="007011CC" w:rsidP="0015413E">
            <w:pPr>
              <w:rPr>
                <w:szCs w:val="22"/>
              </w:rPr>
            </w:pPr>
          </w:p>
        </w:tc>
        <w:tc>
          <w:tcPr>
            <w:tcW w:w="403" w:type="dxa"/>
          </w:tcPr>
          <w:p w:rsidR="007011CC" w:rsidRDefault="007011CC" w:rsidP="0015413E">
            <w:pPr>
              <w:rPr>
                <w:szCs w:val="22"/>
              </w:rPr>
            </w:pPr>
            <w:r>
              <w:rPr>
                <w:szCs w:val="22"/>
              </w:rPr>
              <w:t>a)</w:t>
            </w:r>
          </w:p>
        </w:tc>
        <w:tc>
          <w:tcPr>
            <w:tcW w:w="7517" w:type="dxa"/>
            <w:hideMark/>
          </w:tcPr>
          <w:p w:rsidR="007011CC" w:rsidRDefault="00203A5F" w:rsidP="001755A2">
            <w:pPr>
              <w:jc w:val="both"/>
              <w:rPr>
                <w:rStyle w:val="DateYYYY"/>
                <w:szCs w:val="22"/>
              </w:rPr>
            </w:pPr>
            <w:r>
              <w:rPr>
                <w:rStyle w:val="DateYYYY"/>
                <w:i/>
                <w:iCs/>
                <w:szCs w:val="22"/>
              </w:rPr>
              <w:t>review</w:t>
            </w:r>
            <w:r w:rsidR="007011CC">
              <w:rPr>
                <w:rStyle w:val="DateYYYY"/>
                <w:i/>
                <w:iCs/>
                <w:szCs w:val="22"/>
              </w:rPr>
              <w:t>ed</w:t>
            </w:r>
            <w:r w:rsidR="007011CC">
              <w:rPr>
                <w:rStyle w:val="DateYYYY"/>
                <w:szCs w:val="22"/>
              </w:rPr>
              <w:t xml:space="preserve"> </w:t>
            </w:r>
            <w:r>
              <w:rPr>
                <w:rStyle w:val="DateYYYY"/>
                <w:szCs w:val="22"/>
              </w:rPr>
              <w:t>the propos</w:t>
            </w:r>
            <w:r w:rsidR="00E74B29">
              <w:rPr>
                <w:rStyle w:val="DateYYYY"/>
                <w:szCs w:val="22"/>
              </w:rPr>
              <w:t xml:space="preserve">ed </w:t>
            </w:r>
            <w:r>
              <w:rPr>
                <w:rStyle w:val="DateYYYY"/>
                <w:szCs w:val="22"/>
              </w:rPr>
              <w:t>amendment</w:t>
            </w:r>
            <w:r w:rsidR="00E74B29">
              <w:rPr>
                <w:rStyle w:val="DateYYYY"/>
                <w:szCs w:val="22"/>
              </w:rPr>
              <w:t>s</w:t>
            </w:r>
            <w:r>
              <w:rPr>
                <w:rStyle w:val="DateYYYY"/>
                <w:szCs w:val="22"/>
              </w:rPr>
              <w:t xml:space="preserve"> </w:t>
            </w:r>
            <w:r w:rsidR="00E74B29">
              <w:rPr>
                <w:rStyle w:val="DateYYYY"/>
                <w:szCs w:val="22"/>
              </w:rPr>
              <w:t xml:space="preserve">to Annex 14, Volumes I and II, and Annex 15 presented in Appendices A, B and C, respectively, to </w:t>
            </w:r>
            <w:r w:rsidR="001755A2">
              <w:rPr>
                <w:rStyle w:val="DateYYYY"/>
                <w:szCs w:val="22"/>
              </w:rPr>
              <w:t xml:space="preserve"> </w:t>
            </w:r>
            <w:r w:rsidR="001755A2">
              <w:rPr>
                <w:rStyle w:val="DateYYYY"/>
              </w:rPr>
              <w:t>AN-WP/8861.PDP</w:t>
            </w:r>
            <w:r w:rsidR="00E74B29">
              <w:rPr>
                <w:rStyle w:val="DateYYYY"/>
                <w:szCs w:val="22"/>
              </w:rPr>
              <w:t xml:space="preserve">; </w:t>
            </w:r>
          </w:p>
        </w:tc>
      </w:tr>
      <w:tr w:rsidR="007011CC" w:rsidTr="00F26D81">
        <w:tc>
          <w:tcPr>
            <w:tcW w:w="1440" w:type="dxa"/>
          </w:tcPr>
          <w:p w:rsidR="007011CC" w:rsidRDefault="007011CC">
            <w:pPr>
              <w:rPr>
                <w:szCs w:val="22"/>
              </w:rPr>
            </w:pPr>
          </w:p>
        </w:tc>
        <w:tc>
          <w:tcPr>
            <w:tcW w:w="403" w:type="dxa"/>
          </w:tcPr>
          <w:p w:rsidR="007011CC" w:rsidRDefault="007011CC" w:rsidP="0015413E">
            <w:pPr>
              <w:rPr>
                <w:szCs w:val="22"/>
              </w:rPr>
            </w:pPr>
            <w:r>
              <w:rPr>
                <w:szCs w:val="22"/>
              </w:rPr>
              <w:t>b)</w:t>
            </w:r>
          </w:p>
        </w:tc>
        <w:tc>
          <w:tcPr>
            <w:tcW w:w="7517" w:type="dxa"/>
          </w:tcPr>
          <w:p w:rsidR="007011CC" w:rsidRDefault="00203A5F" w:rsidP="001755A2">
            <w:pPr>
              <w:jc w:val="both"/>
              <w:rPr>
                <w:rStyle w:val="DateYYYY"/>
                <w:i/>
                <w:iCs/>
                <w:szCs w:val="22"/>
              </w:rPr>
            </w:pPr>
            <w:r w:rsidRPr="00203A5F">
              <w:rPr>
                <w:rStyle w:val="DateYYYY"/>
                <w:i/>
                <w:szCs w:val="22"/>
              </w:rPr>
              <w:t>agreed</w:t>
            </w:r>
            <w:r w:rsidR="007011CC">
              <w:rPr>
                <w:rStyle w:val="DateYYYY"/>
                <w:szCs w:val="22"/>
              </w:rPr>
              <w:t xml:space="preserve"> </w:t>
            </w:r>
            <w:r>
              <w:rPr>
                <w:rStyle w:val="DateYYYY"/>
                <w:szCs w:val="22"/>
              </w:rPr>
              <w:t>that the proposed amendment</w:t>
            </w:r>
            <w:r w:rsidR="00E74B29">
              <w:rPr>
                <w:rStyle w:val="DateYYYY"/>
                <w:szCs w:val="22"/>
              </w:rPr>
              <w:t>s, as modified by action taken in a) above,</w:t>
            </w:r>
            <w:r w:rsidR="00123B2B">
              <w:rPr>
                <w:rStyle w:val="DateYYYY"/>
                <w:szCs w:val="22"/>
              </w:rPr>
              <w:t xml:space="preserve"> </w:t>
            </w:r>
            <w:r w:rsidR="00E74B29">
              <w:rPr>
                <w:rStyle w:val="DateYYYY"/>
                <w:szCs w:val="22"/>
              </w:rPr>
              <w:t>be transmitted to States and appropriate</w:t>
            </w:r>
            <w:r w:rsidR="0082267F">
              <w:rPr>
                <w:rStyle w:val="DateYYYY"/>
                <w:szCs w:val="22"/>
              </w:rPr>
              <w:t xml:space="preserve"> </w:t>
            </w:r>
            <w:r w:rsidR="00123B2B">
              <w:rPr>
                <w:rStyle w:val="DateYYYY"/>
                <w:szCs w:val="22"/>
              </w:rPr>
              <w:t>international organizations for comments</w:t>
            </w:r>
            <w:r w:rsidR="009C0F58">
              <w:rPr>
                <w:rStyle w:val="DateYYYY"/>
                <w:szCs w:val="22"/>
              </w:rPr>
              <w:t>;</w:t>
            </w:r>
          </w:p>
        </w:tc>
      </w:tr>
      <w:tr w:rsidR="007011CC" w:rsidTr="00F26D81">
        <w:tc>
          <w:tcPr>
            <w:tcW w:w="1440" w:type="dxa"/>
          </w:tcPr>
          <w:p w:rsidR="007011CC" w:rsidRDefault="007011CC">
            <w:pPr>
              <w:rPr>
                <w:szCs w:val="22"/>
              </w:rPr>
            </w:pPr>
          </w:p>
        </w:tc>
        <w:tc>
          <w:tcPr>
            <w:tcW w:w="403" w:type="dxa"/>
          </w:tcPr>
          <w:p w:rsidR="007011CC" w:rsidRDefault="007011CC" w:rsidP="0015413E">
            <w:pPr>
              <w:rPr>
                <w:szCs w:val="22"/>
              </w:rPr>
            </w:pPr>
            <w:r>
              <w:rPr>
                <w:szCs w:val="22"/>
              </w:rPr>
              <w:t>c)</w:t>
            </w:r>
          </w:p>
        </w:tc>
        <w:tc>
          <w:tcPr>
            <w:tcW w:w="7517" w:type="dxa"/>
          </w:tcPr>
          <w:p w:rsidR="007011CC" w:rsidRPr="002C3FB9" w:rsidRDefault="00203A5F" w:rsidP="00123B2B">
            <w:pPr>
              <w:jc w:val="both"/>
              <w:rPr>
                <w:rStyle w:val="DateYYYY"/>
                <w:szCs w:val="22"/>
              </w:rPr>
            </w:pPr>
            <w:r>
              <w:rPr>
                <w:rStyle w:val="DateYYYY"/>
                <w:bCs/>
                <w:i/>
                <w:iCs/>
                <w:szCs w:val="22"/>
              </w:rPr>
              <w:t>agreed</w:t>
            </w:r>
            <w:r w:rsidR="00316042">
              <w:rPr>
                <w:rStyle w:val="DateYYYY"/>
                <w:bCs/>
                <w:i/>
                <w:iCs/>
                <w:szCs w:val="22"/>
              </w:rPr>
              <w:t xml:space="preserve"> </w:t>
            </w:r>
            <w:r>
              <w:rPr>
                <w:rStyle w:val="DateYYYY"/>
                <w:bCs/>
                <w:iCs/>
                <w:szCs w:val="22"/>
              </w:rPr>
              <w:t>that the applicability date for the proposed amendment</w:t>
            </w:r>
            <w:r w:rsidR="00123B2B">
              <w:rPr>
                <w:rStyle w:val="DateYYYY"/>
                <w:bCs/>
                <w:iCs/>
                <w:szCs w:val="22"/>
              </w:rPr>
              <w:t>s</w:t>
            </w:r>
            <w:r>
              <w:rPr>
                <w:rStyle w:val="DateYYYY"/>
                <w:bCs/>
                <w:iCs/>
                <w:szCs w:val="22"/>
              </w:rPr>
              <w:t xml:space="preserve"> to </w:t>
            </w:r>
            <w:r w:rsidR="00123B2B">
              <w:rPr>
                <w:rStyle w:val="DateYYYY"/>
                <w:bCs/>
                <w:iCs/>
                <w:szCs w:val="22"/>
              </w:rPr>
              <w:t>Annex 14, Volumes I and II, and Annex 15 be indicated as</w:t>
            </w:r>
            <w:r>
              <w:rPr>
                <w:rStyle w:val="DateYYYY"/>
                <w:bCs/>
                <w:iCs/>
                <w:szCs w:val="22"/>
              </w:rPr>
              <w:t xml:space="preserve"> 10 November 2016; </w:t>
            </w:r>
            <w:r w:rsidR="001755A2">
              <w:rPr>
                <w:rStyle w:val="DateYYYY"/>
                <w:bCs/>
                <w:iCs/>
                <w:szCs w:val="22"/>
              </w:rPr>
              <w:t>and</w:t>
            </w:r>
          </w:p>
        </w:tc>
      </w:tr>
      <w:tr w:rsidR="007011CC" w:rsidTr="00F26D81">
        <w:tc>
          <w:tcPr>
            <w:tcW w:w="1440" w:type="dxa"/>
          </w:tcPr>
          <w:p w:rsidR="007011CC" w:rsidRDefault="007011CC">
            <w:pPr>
              <w:rPr>
                <w:szCs w:val="22"/>
              </w:rPr>
            </w:pPr>
          </w:p>
        </w:tc>
        <w:tc>
          <w:tcPr>
            <w:tcW w:w="403" w:type="dxa"/>
          </w:tcPr>
          <w:p w:rsidR="007011CC" w:rsidRDefault="00003833" w:rsidP="00003833">
            <w:pPr>
              <w:rPr>
                <w:szCs w:val="22"/>
              </w:rPr>
            </w:pPr>
            <w:r>
              <w:rPr>
                <w:szCs w:val="22"/>
              </w:rPr>
              <w:t>d</w:t>
            </w:r>
            <w:r w:rsidR="007011CC">
              <w:rPr>
                <w:szCs w:val="22"/>
              </w:rPr>
              <w:t>)</w:t>
            </w:r>
          </w:p>
        </w:tc>
        <w:tc>
          <w:tcPr>
            <w:tcW w:w="7517" w:type="dxa"/>
            <w:hideMark/>
          </w:tcPr>
          <w:p w:rsidR="00316042" w:rsidRPr="00CB6FAA" w:rsidRDefault="00203A5F" w:rsidP="00CB6FAA">
            <w:pPr>
              <w:jc w:val="both"/>
              <w:rPr>
                <w:rStyle w:val="DateYYYY"/>
                <w:szCs w:val="22"/>
              </w:rPr>
            </w:pPr>
            <w:r>
              <w:rPr>
                <w:rStyle w:val="DateYYYY"/>
                <w:i/>
                <w:iCs/>
                <w:szCs w:val="22"/>
              </w:rPr>
              <w:t>request</w:t>
            </w:r>
            <w:r w:rsidR="007011CC">
              <w:rPr>
                <w:rStyle w:val="DateYYYY"/>
                <w:i/>
                <w:iCs/>
                <w:szCs w:val="22"/>
              </w:rPr>
              <w:t xml:space="preserve">ed </w:t>
            </w:r>
            <w:r w:rsidR="007011CC">
              <w:rPr>
                <w:rStyle w:val="DateYYYY"/>
                <w:szCs w:val="22"/>
              </w:rPr>
              <w:t xml:space="preserve">the </w:t>
            </w:r>
            <w:r>
              <w:rPr>
                <w:rStyle w:val="DateYYYY"/>
                <w:szCs w:val="22"/>
              </w:rPr>
              <w:t xml:space="preserve">Secretary to present the results of the consultation in b) above for final review by the Commission </w:t>
            </w:r>
            <w:r w:rsidR="00A65AF4">
              <w:rPr>
                <w:rStyle w:val="DateYYYY"/>
                <w:szCs w:val="22"/>
              </w:rPr>
              <w:t>in its</w:t>
            </w:r>
            <w:r>
              <w:rPr>
                <w:rStyle w:val="DateYYYY"/>
                <w:szCs w:val="22"/>
              </w:rPr>
              <w:t xml:space="preserve"> 199</w:t>
            </w:r>
            <w:r w:rsidRPr="00203A5F">
              <w:rPr>
                <w:rStyle w:val="DateYYYY"/>
                <w:szCs w:val="22"/>
              </w:rPr>
              <w:t>th</w:t>
            </w:r>
            <w:r>
              <w:rPr>
                <w:rStyle w:val="DateYYYY"/>
                <w:szCs w:val="22"/>
              </w:rPr>
              <w:t xml:space="preserve"> Session</w:t>
            </w:r>
            <w:r w:rsidR="00316042">
              <w:rPr>
                <w:rStyle w:val="DateYYYY"/>
                <w:szCs w:val="22"/>
              </w:rPr>
              <w:t>.</w:t>
            </w:r>
          </w:p>
        </w:tc>
      </w:tr>
    </w:tbl>
    <w:p w:rsidR="00CB6FAA" w:rsidRDefault="00CB6FAA"/>
    <w:p w:rsidR="001B7D23" w:rsidRDefault="001B7D23" w:rsidP="001B7D23">
      <w:pPr>
        <w:pStyle w:val="1Para"/>
        <w:numPr>
          <w:ilvl w:val="0"/>
          <w:numId w:val="0"/>
        </w:numPr>
      </w:pPr>
      <w:r>
        <w:rPr>
          <w:rStyle w:val="DateYYYY"/>
          <w:b/>
          <w:bCs/>
        </w:rPr>
        <w:t>Any other business</w:t>
      </w:r>
    </w:p>
    <w:tbl>
      <w:tblPr>
        <w:tblW w:w="0" w:type="auto"/>
        <w:tblCellMar>
          <w:left w:w="0" w:type="dxa"/>
          <w:right w:w="0" w:type="dxa"/>
        </w:tblCellMar>
        <w:tblLook w:val="01E0" w:firstRow="1" w:lastRow="1" w:firstColumn="1" w:lastColumn="1" w:noHBand="0" w:noVBand="0"/>
      </w:tblPr>
      <w:tblGrid>
        <w:gridCol w:w="810"/>
        <w:gridCol w:w="8550"/>
      </w:tblGrid>
      <w:tr w:rsidR="001B7D23" w:rsidRPr="006F144B" w:rsidTr="00C03A02">
        <w:tc>
          <w:tcPr>
            <w:tcW w:w="810" w:type="dxa"/>
          </w:tcPr>
          <w:p w:rsidR="001B7D23" w:rsidRPr="006F144B" w:rsidRDefault="001B7D23" w:rsidP="00C03A02">
            <w:pPr>
              <w:rPr>
                <w:rStyle w:val="DateYYYY"/>
                <w:b/>
                <w:bCs/>
                <w:szCs w:val="22"/>
              </w:rPr>
            </w:pPr>
            <w:r>
              <w:rPr>
                <w:rStyle w:val="DateYYYY"/>
                <w:b/>
                <w:bCs/>
                <w:szCs w:val="22"/>
              </w:rPr>
              <w:t>19702</w:t>
            </w:r>
          </w:p>
        </w:tc>
        <w:tc>
          <w:tcPr>
            <w:tcW w:w="8550" w:type="dxa"/>
          </w:tcPr>
          <w:p w:rsidR="001B7D23" w:rsidRDefault="001B7D23" w:rsidP="00C03A02">
            <w:pPr>
              <w:rPr>
                <w:rStyle w:val="DateYYYY"/>
                <w:b/>
                <w:bCs/>
                <w:szCs w:val="22"/>
              </w:rPr>
            </w:pPr>
            <w:r w:rsidRPr="008013A6">
              <w:rPr>
                <w:rStyle w:val="DateYYYY"/>
                <w:b/>
                <w:bCs/>
                <w:szCs w:val="22"/>
              </w:rPr>
              <w:t>Review of the AN work programme</w:t>
            </w:r>
          </w:p>
          <w:p w:rsidR="001B7D23" w:rsidRPr="006F144B" w:rsidRDefault="001B7D23" w:rsidP="00C03A02">
            <w:pPr>
              <w:rPr>
                <w:rStyle w:val="DateYYYY"/>
                <w:b/>
                <w:bCs/>
                <w:szCs w:val="22"/>
              </w:rPr>
            </w:pPr>
            <w:r>
              <w:rPr>
                <w:rStyle w:val="DateYYYY"/>
                <w:b/>
                <w:bCs/>
                <w:szCs w:val="22"/>
              </w:rPr>
              <w:t>AN-WP/8862</w:t>
            </w:r>
          </w:p>
        </w:tc>
      </w:tr>
    </w:tbl>
    <w:p w:rsidR="00E80DDD" w:rsidRDefault="001B7D23" w:rsidP="001B7D23">
      <w:pPr>
        <w:pStyle w:val="1Para"/>
        <w:numPr>
          <w:ilvl w:val="8"/>
          <w:numId w:val="11"/>
        </w:numPr>
      </w:pPr>
      <w:r>
        <w:t xml:space="preserve">Regarding the deferral of AN-WP/8866 on the Review of the AN work programme, the Acting Secretary advised that the initial expectation had been a working paper containing minor amendments; however, there were proposals of a more significant nature and there was a need to consider consequential effects. It was considered prudent to conduct the review during the 198th Session at which time the annual work programme review would be presented for consideration. The President proposed that the issue be reviewed before the end of the 197th Session with a view to developing a simplified strategy for the review of the work programme. </w:t>
      </w:r>
    </w:p>
    <w:p w:rsidR="00A54A9A" w:rsidRDefault="00926346" w:rsidP="00B52989">
      <w:pPr>
        <w:pStyle w:val="1Para"/>
      </w:pPr>
      <w:r w:rsidRPr="003262D4">
        <w:t xml:space="preserve">The meeting </w:t>
      </w:r>
      <w:r w:rsidRPr="00FD3A63">
        <w:rPr>
          <w:i/>
          <w:iCs/>
        </w:rPr>
        <w:t>adjourned</w:t>
      </w:r>
      <w:r w:rsidRPr="003262D4">
        <w:t xml:space="preserve"> at </w:t>
      </w:r>
      <w:bookmarkStart w:id="11" w:name="meeting_adjourned_time"/>
      <w:r w:rsidRPr="003262D4">
        <w:t>1</w:t>
      </w:r>
      <w:bookmarkEnd w:id="11"/>
      <w:r w:rsidR="00E80DDD">
        <w:t>31</w:t>
      </w:r>
      <w:r w:rsidR="00316042">
        <w:t>0</w:t>
      </w:r>
      <w:r w:rsidRPr="003262D4">
        <w:t xml:space="preserve"> hours.</w:t>
      </w:r>
    </w:p>
    <w:p w:rsidR="00383884" w:rsidRDefault="00383884" w:rsidP="00603128">
      <w:pPr>
        <w:widowControl/>
        <w:autoSpaceDE/>
        <w:autoSpaceDN/>
        <w:adjustRightInd/>
        <w:jc w:val="center"/>
        <w:rPr>
          <w:szCs w:val="22"/>
          <w:lang w:val="en-US"/>
        </w:rPr>
      </w:pPr>
    </w:p>
    <w:p w:rsidR="007610CF" w:rsidRDefault="00926346" w:rsidP="00603128">
      <w:pPr>
        <w:widowControl/>
        <w:autoSpaceDE/>
        <w:autoSpaceDN/>
        <w:adjustRightInd/>
        <w:jc w:val="center"/>
        <w:rPr>
          <w:szCs w:val="22"/>
          <w:lang w:val="en-US"/>
        </w:rPr>
      </w:pP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p>
    <w:sectPr w:rsidR="007610CF" w:rsidSect="003D5E83">
      <w:headerReference w:type="even" r:id="rId14"/>
      <w:headerReference w:type="default" r:id="rId15"/>
      <w:headerReference w:type="first" r:id="rId16"/>
      <w:footerReference w:type="first" r:id="rId17"/>
      <w:pgSz w:w="12240" w:h="15840" w:code="9"/>
      <w:pgMar w:top="1254" w:right="1440" w:bottom="1008" w:left="1440" w:header="630" w:footer="1008" w:gutter="0"/>
      <w:pgNumType w:fmt="numberInDash"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6FE" w:rsidRDefault="007436FE">
      <w:r>
        <w:separator/>
      </w:r>
    </w:p>
  </w:endnote>
  <w:endnote w:type="continuationSeparator" w:id="0">
    <w:p w:rsidR="007436FE" w:rsidRDefault="00743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4B5" w:rsidRPr="00212154" w:rsidRDefault="001934B5" w:rsidP="0085796B">
    <w:pPr>
      <w:pStyle w:val="Footer"/>
      <w:tabs>
        <w:tab w:val="left" w:pos="720"/>
        <w:tab w:val="left" w:pos="1440"/>
        <w:tab w:val="left" w:pos="1800"/>
        <w:tab w:val="left" w:pos="2160"/>
        <w:tab w:val="left" w:pos="2520"/>
        <w:tab w:val="left" w:pos="2880"/>
      </w:tabs>
      <w:spacing w:before="160"/>
      <w:jc w:val="both"/>
      <w:rPr>
        <w:sz w:val="18"/>
        <w:szCs w:val="18"/>
      </w:rPr>
    </w:pPr>
    <w:bookmarkStart w:id="16" w:name="total_pages"/>
    <w:r w:rsidRPr="00212154">
      <w:rPr>
        <w:sz w:val="18"/>
        <w:szCs w:val="18"/>
      </w:rPr>
      <w:t>(</w:t>
    </w:r>
    <w:r w:rsidR="00DF58C4" w:rsidRPr="00212154">
      <w:rPr>
        <w:rStyle w:val="PageNumber"/>
        <w:sz w:val="18"/>
        <w:szCs w:val="18"/>
      </w:rPr>
      <w:fldChar w:fldCharType="begin"/>
    </w:r>
    <w:r w:rsidRPr="00212154">
      <w:rPr>
        <w:rStyle w:val="PageNumber"/>
        <w:sz w:val="18"/>
        <w:szCs w:val="18"/>
      </w:rPr>
      <w:instrText xml:space="preserve"> NUMPAGES </w:instrText>
    </w:r>
    <w:r w:rsidR="00DF58C4" w:rsidRPr="00212154">
      <w:rPr>
        <w:rStyle w:val="PageNumber"/>
        <w:sz w:val="18"/>
        <w:szCs w:val="18"/>
      </w:rPr>
      <w:fldChar w:fldCharType="separate"/>
    </w:r>
    <w:r w:rsidR="000603D5">
      <w:rPr>
        <w:rStyle w:val="PageNumber"/>
        <w:noProof/>
        <w:sz w:val="18"/>
        <w:szCs w:val="18"/>
      </w:rPr>
      <w:t>5</w:t>
    </w:r>
    <w:r w:rsidR="00DF58C4" w:rsidRPr="00212154">
      <w:rPr>
        <w:rStyle w:val="PageNumber"/>
        <w:sz w:val="18"/>
        <w:szCs w:val="18"/>
      </w:rPr>
      <w:fldChar w:fldCharType="end"/>
    </w:r>
    <w:r w:rsidRPr="00212154">
      <w:rPr>
        <w:rStyle w:val="PageNumber"/>
        <w:sz w:val="18"/>
        <w:szCs w:val="18"/>
      </w:rPr>
      <w:t xml:space="preserve"> </w:t>
    </w:r>
    <w:r w:rsidRPr="00212154">
      <w:rPr>
        <w:sz w:val="18"/>
        <w:szCs w:val="18"/>
      </w:rPr>
      <w:t>pages)</w:t>
    </w:r>
    <w:bookmarkEnd w:id="16"/>
    <w:r>
      <w:rPr>
        <w:sz w:val="18"/>
        <w:szCs w:val="18"/>
      </w:rPr>
      <w:t xml:space="preserve"> </w:t>
    </w:r>
    <w:bookmarkStart w:id="17" w:name="brand_org_typist"/>
    <w:bookmarkEnd w:id="17"/>
    <w:r w:rsidRPr="00212154">
      <w:rPr>
        <w:sz w:val="18"/>
        <w:szCs w:val="18"/>
      </w:rPr>
      <w:t xml:space="preserve"> </w:t>
    </w:r>
  </w:p>
  <w:p w:rsidR="001934B5" w:rsidRPr="00212154" w:rsidRDefault="001934B5" w:rsidP="00B52989">
    <w:pPr>
      <w:pStyle w:val="Footer"/>
      <w:tabs>
        <w:tab w:val="left" w:pos="720"/>
        <w:tab w:val="left" w:pos="1440"/>
        <w:tab w:val="left" w:pos="1800"/>
        <w:tab w:val="left" w:pos="2160"/>
        <w:tab w:val="left" w:pos="2520"/>
        <w:tab w:val="left" w:pos="2880"/>
      </w:tabs>
      <w:jc w:val="both"/>
      <w:rPr>
        <w:sz w:val="18"/>
        <w:szCs w:val="18"/>
      </w:rPr>
    </w:pPr>
    <w:bookmarkStart w:id="18" w:name="office_footer"/>
    <w:bookmarkStart w:id="19" w:name="text_footer"/>
    <w:bookmarkEnd w:id="18"/>
    <w:bookmarkEnd w:id="19"/>
    <w:r>
      <w:rPr>
        <w:sz w:val="18"/>
        <w:szCs w:val="18"/>
      </w:rPr>
      <w:t>AN.197.min.0</w:t>
    </w:r>
    <w:r w:rsidR="00B52989">
      <w:rPr>
        <w:sz w:val="18"/>
        <w:szCs w:val="18"/>
      </w:rPr>
      <w:t>8</w:t>
    </w:r>
    <w:r>
      <w:rPr>
        <w:sz w:val="18"/>
        <w:szCs w:val="18"/>
      </w:rPr>
      <w:t>.en.doc</w:t>
    </w:r>
    <w:r w:rsidR="004879A3">
      <w:rPr>
        <w:sz w:val="18"/>
        <w:szCs w:val="18"/>
      </w:rPr>
      <w:t>x</w:t>
    </w:r>
    <w:r>
      <w:rPr>
        <w:sz w:val="18"/>
        <w:szCs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6FE" w:rsidRDefault="007436FE">
      <w:r>
        <w:separator/>
      </w:r>
    </w:p>
  </w:footnote>
  <w:footnote w:type="continuationSeparator" w:id="0">
    <w:p w:rsidR="007436FE" w:rsidRDefault="007436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4B5" w:rsidRDefault="00DF58C4" w:rsidP="00DA52CB">
    <w:pPr>
      <w:pStyle w:val="Header"/>
      <w:framePr w:wrap="around" w:vAnchor="text" w:hAnchor="margin" w:xAlign="center" w:y="1"/>
      <w:rPr>
        <w:rStyle w:val="PageNumber"/>
      </w:rPr>
    </w:pPr>
    <w:r>
      <w:rPr>
        <w:rStyle w:val="PageNumber"/>
      </w:rPr>
      <w:fldChar w:fldCharType="begin"/>
    </w:r>
    <w:r w:rsidR="001934B5" w:rsidRPr="005945C7">
      <w:rPr>
        <w:rStyle w:val="PageNumber"/>
        <w:szCs w:val="22"/>
      </w:rPr>
      <w:instrText>PAGE</w:instrText>
    </w:r>
    <w:r w:rsidR="001934B5">
      <w:rPr>
        <w:rStyle w:val="PageNumber"/>
      </w:rPr>
      <w:instrText xml:space="preserve">  </w:instrText>
    </w:r>
    <w:r>
      <w:rPr>
        <w:rStyle w:val="PageNumber"/>
      </w:rPr>
      <w:fldChar w:fldCharType="separate"/>
    </w:r>
    <w:r w:rsidR="000603D5">
      <w:rPr>
        <w:rStyle w:val="PageNumber"/>
        <w:noProof/>
      </w:rPr>
      <w:t>- 6 -</w:t>
    </w:r>
    <w:r>
      <w:rPr>
        <w:rStyle w:val="PageNumber"/>
      </w:rPr>
      <w:fldChar w:fldCharType="end"/>
    </w:r>
  </w:p>
  <w:p w:rsidR="001934B5" w:rsidRDefault="001934B5" w:rsidP="00B52989">
    <w:pPr>
      <w:pStyle w:val="Header"/>
      <w:tabs>
        <w:tab w:val="left" w:pos="720"/>
        <w:tab w:val="left" w:pos="1440"/>
        <w:tab w:val="left" w:pos="1800"/>
        <w:tab w:val="left" w:pos="2160"/>
        <w:tab w:val="left" w:pos="2520"/>
        <w:tab w:val="left" w:pos="2880"/>
      </w:tabs>
      <w:rPr>
        <w:szCs w:val="22"/>
      </w:rPr>
    </w:pPr>
    <w:bookmarkStart w:id="12" w:name="document_no_header_even"/>
    <w:r>
      <w:rPr>
        <w:szCs w:val="22"/>
      </w:rPr>
      <w:t>AN Min. 197-</w:t>
    </w:r>
    <w:bookmarkStart w:id="13" w:name="addendum_corrigendum_header_even"/>
    <w:bookmarkEnd w:id="12"/>
    <w:bookmarkEnd w:id="13"/>
    <w:r w:rsidR="00B52989">
      <w:rPr>
        <w:szCs w:val="22"/>
      </w:rPr>
      <w:t>8</w:t>
    </w:r>
    <w:r>
      <w:rPr>
        <w:szCs w:val="22"/>
      </w:rPr>
      <w:t xml:space="preserve"> </w:t>
    </w:r>
  </w:p>
  <w:p w:rsidR="001934B5" w:rsidRPr="005945C7" w:rsidRDefault="001934B5" w:rsidP="00C87B44">
    <w:pPr>
      <w:pStyle w:val="Header"/>
      <w:tabs>
        <w:tab w:val="left" w:pos="720"/>
        <w:tab w:val="left" w:pos="1440"/>
        <w:tab w:val="left" w:pos="1800"/>
        <w:tab w:val="left" w:pos="2160"/>
        <w:tab w:val="left" w:pos="2520"/>
        <w:tab w:val="left" w:pos="2880"/>
      </w:tabs>
      <w:rPr>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4B5" w:rsidRPr="007307A8" w:rsidRDefault="00DF58C4" w:rsidP="00DA52CB">
    <w:pPr>
      <w:pStyle w:val="Header"/>
      <w:framePr w:wrap="around" w:vAnchor="text" w:hAnchor="margin" w:xAlign="center" w:y="1"/>
      <w:rPr>
        <w:rStyle w:val="PageNumber"/>
        <w:szCs w:val="22"/>
      </w:rPr>
    </w:pPr>
    <w:r>
      <w:rPr>
        <w:rStyle w:val="PageNumber"/>
      </w:rPr>
      <w:fldChar w:fldCharType="begin"/>
    </w:r>
    <w:r w:rsidR="001934B5" w:rsidRPr="005945C7">
      <w:rPr>
        <w:rStyle w:val="PageNumber"/>
        <w:szCs w:val="22"/>
      </w:rPr>
      <w:instrText>PAGE</w:instrText>
    </w:r>
    <w:r w:rsidR="001934B5">
      <w:rPr>
        <w:rStyle w:val="PageNumber"/>
      </w:rPr>
      <w:instrText xml:space="preserve">  </w:instrText>
    </w:r>
    <w:r>
      <w:rPr>
        <w:rStyle w:val="PageNumber"/>
      </w:rPr>
      <w:fldChar w:fldCharType="separate"/>
    </w:r>
    <w:r w:rsidR="000603D5">
      <w:rPr>
        <w:rStyle w:val="PageNumber"/>
        <w:noProof/>
      </w:rPr>
      <w:t>- 5 -</w:t>
    </w:r>
    <w:r>
      <w:rPr>
        <w:rStyle w:val="PageNumber"/>
      </w:rPr>
      <w:fldChar w:fldCharType="end"/>
    </w:r>
  </w:p>
  <w:tbl>
    <w:tblPr>
      <w:tblW w:w="0" w:type="auto"/>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1579"/>
    </w:tblGrid>
    <w:tr w:rsidR="001934B5" w:rsidTr="00DD5FD6">
      <w:trPr>
        <w:jc w:val="right"/>
      </w:trPr>
      <w:tc>
        <w:tcPr>
          <w:tcW w:w="0" w:type="auto"/>
        </w:tcPr>
        <w:p w:rsidR="001934B5" w:rsidRPr="00DD5FD6" w:rsidRDefault="001934B5" w:rsidP="00B52989">
          <w:pPr>
            <w:rPr>
              <w:szCs w:val="22"/>
            </w:rPr>
          </w:pPr>
          <w:bookmarkStart w:id="14" w:name="document_no_header_odd"/>
          <w:r w:rsidRPr="00DD5FD6">
            <w:rPr>
              <w:szCs w:val="22"/>
            </w:rPr>
            <w:t xml:space="preserve">AN Min. </w:t>
          </w:r>
          <w:r>
            <w:rPr>
              <w:szCs w:val="22"/>
            </w:rPr>
            <w:t>197-</w:t>
          </w:r>
          <w:bookmarkStart w:id="15" w:name="addendum_corrigendum_header_odd"/>
          <w:bookmarkEnd w:id="14"/>
          <w:bookmarkEnd w:id="15"/>
          <w:r w:rsidR="00B52989">
            <w:rPr>
              <w:szCs w:val="22"/>
            </w:rPr>
            <w:t>8</w:t>
          </w:r>
          <w:r>
            <w:rPr>
              <w:szCs w:val="22"/>
            </w:rPr>
            <w:t xml:space="preserve"> </w:t>
          </w:r>
        </w:p>
      </w:tc>
    </w:tr>
  </w:tbl>
  <w:p w:rsidR="001934B5" w:rsidRPr="007307A8" w:rsidRDefault="001934B5" w:rsidP="005167F3">
    <w:pPr>
      <w:pStyle w:val="Header"/>
      <w:tabs>
        <w:tab w:val="center" w:pos="720"/>
        <w:tab w:val="center" w:pos="1440"/>
        <w:tab w:val="center" w:pos="1800"/>
        <w:tab w:val="center" w:pos="2160"/>
        <w:tab w:val="center" w:pos="2520"/>
        <w:tab w:val="center" w:pos="2880"/>
      </w:tabs>
      <w:ind w:left="72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34B5" w:rsidRDefault="001934B5">
    <w:pPr>
      <w:pStyle w:val="Header"/>
    </w:pPr>
  </w:p>
  <w:p w:rsidR="001934B5" w:rsidRDefault="001934B5"/>
  <w:p w:rsidR="001934B5" w:rsidRDefault="001934B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0"/>
    <w:lvl w:ilvl="0">
      <w:start w:val="1"/>
      <w:numFmt w:val="decimal"/>
      <w:pStyle w:val="List123"/>
      <w:lvlText w:val="%1)"/>
      <w:lvlJc w:val="left"/>
      <w:pPr>
        <w:tabs>
          <w:tab w:val="num" w:pos="2160"/>
        </w:tabs>
      </w:pPr>
      <w:rPr>
        <w:rFonts w:ascii="Times New Roman" w:hAnsi="Times New Roman" w:cs="Times New Roman"/>
        <w:sz w:val="22"/>
        <w:szCs w:val="22"/>
      </w:rPr>
    </w:lvl>
  </w:abstractNum>
  <w:abstractNum w:abstractNumId="1">
    <w:nsid w:val="0C5C584E"/>
    <w:multiLevelType w:val="multilevel"/>
    <w:tmpl w:val="E222EFEA"/>
    <w:lvl w:ilvl="0">
      <w:start w:val="1"/>
      <w:numFmt w:val="decimal"/>
      <w:pStyle w:val="Note123"/>
      <w:suff w:val="space"/>
      <w:lvlText w:val="Note %1.—"/>
      <w:lvlJc w:val="left"/>
      <w:pPr>
        <w:ind w:left="0" w:firstLine="1440"/>
      </w:pPr>
      <w:rPr>
        <w:rFonts w:ascii="Times New Roman" w:hAnsi="Times New Roman" w:hint="default"/>
        <w:b w:val="0"/>
        <w:i/>
        <w:sz w:val="22"/>
        <w:szCs w:val="22"/>
      </w:rPr>
    </w:lvl>
    <w:lvl w:ilvl="1">
      <w:start w:val="1"/>
      <w:numFmt w:val="upperLetter"/>
      <w:lvlText w:val="%2."/>
      <w:lvlJc w:val="left"/>
      <w:pPr>
        <w:tabs>
          <w:tab w:val="num" w:pos="5400"/>
        </w:tabs>
        <w:ind w:left="5040" w:firstLine="0"/>
      </w:pPr>
      <w:rPr>
        <w:rFonts w:hint="default"/>
      </w:rPr>
    </w:lvl>
    <w:lvl w:ilvl="2">
      <w:start w:val="1"/>
      <w:numFmt w:val="decimal"/>
      <w:lvlText w:val="%3."/>
      <w:lvlJc w:val="left"/>
      <w:pPr>
        <w:tabs>
          <w:tab w:val="num" w:pos="6120"/>
        </w:tabs>
        <w:ind w:left="5760" w:firstLine="0"/>
      </w:pPr>
      <w:rPr>
        <w:rFonts w:hint="default"/>
      </w:rPr>
    </w:lvl>
    <w:lvl w:ilvl="3">
      <w:start w:val="1"/>
      <w:numFmt w:val="lowerLetter"/>
      <w:lvlText w:val="%4)"/>
      <w:lvlJc w:val="left"/>
      <w:pPr>
        <w:tabs>
          <w:tab w:val="num" w:pos="6840"/>
        </w:tabs>
        <w:ind w:left="6480" w:firstLine="0"/>
      </w:pPr>
      <w:rPr>
        <w:rFonts w:hint="default"/>
      </w:rPr>
    </w:lvl>
    <w:lvl w:ilvl="4">
      <w:start w:val="1"/>
      <w:numFmt w:val="decimal"/>
      <w:lvlText w:val="(%5)"/>
      <w:lvlJc w:val="left"/>
      <w:pPr>
        <w:tabs>
          <w:tab w:val="num" w:pos="7560"/>
        </w:tabs>
        <w:ind w:left="7200" w:firstLine="0"/>
      </w:pPr>
      <w:rPr>
        <w:rFonts w:hint="default"/>
      </w:rPr>
    </w:lvl>
    <w:lvl w:ilvl="5">
      <w:start w:val="1"/>
      <w:numFmt w:val="lowerLetter"/>
      <w:lvlText w:val="(%6)"/>
      <w:lvlJc w:val="left"/>
      <w:pPr>
        <w:tabs>
          <w:tab w:val="num" w:pos="8280"/>
        </w:tabs>
        <w:ind w:left="7920" w:firstLine="0"/>
      </w:pPr>
      <w:rPr>
        <w:rFonts w:hint="default"/>
      </w:rPr>
    </w:lvl>
    <w:lvl w:ilvl="6">
      <w:start w:val="1"/>
      <w:numFmt w:val="lowerRoman"/>
      <w:lvlText w:val="(%7)"/>
      <w:lvlJc w:val="left"/>
      <w:pPr>
        <w:tabs>
          <w:tab w:val="num" w:pos="9000"/>
        </w:tabs>
        <w:ind w:left="8640" w:firstLine="0"/>
      </w:pPr>
      <w:rPr>
        <w:rFonts w:hint="default"/>
      </w:rPr>
    </w:lvl>
    <w:lvl w:ilvl="7">
      <w:start w:val="1"/>
      <w:numFmt w:val="lowerLetter"/>
      <w:lvlText w:val="(%8)"/>
      <w:lvlJc w:val="left"/>
      <w:pPr>
        <w:tabs>
          <w:tab w:val="num" w:pos="9720"/>
        </w:tabs>
        <w:ind w:left="9360" w:firstLine="0"/>
      </w:pPr>
      <w:rPr>
        <w:rFonts w:hint="default"/>
      </w:rPr>
    </w:lvl>
    <w:lvl w:ilvl="8">
      <w:start w:val="1"/>
      <w:numFmt w:val="lowerRoman"/>
      <w:lvlText w:val="(%9)"/>
      <w:lvlJc w:val="left"/>
      <w:pPr>
        <w:tabs>
          <w:tab w:val="num" w:pos="10440"/>
        </w:tabs>
        <w:ind w:left="10080" w:firstLine="0"/>
      </w:pPr>
      <w:rPr>
        <w:rFonts w:hint="default"/>
      </w:rPr>
    </w:lvl>
  </w:abstractNum>
  <w:abstractNum w:abstractNumId="2">
    <w:nsid w:val="0CF12003"/>
    <w:multiLevelType w:val="multilevel"/>
    <w:tmpl w:val="605C02C4"/>
    <w:lvl w:ilvl="0">
      <w:start w:val="1"/>
      <w:numFmt w:val="upperRoman"/>
      <w:pStyle w:val="Heading1"/>
      <w:lvlText w:val="Article %1."/>
      <w:lvlJc w:val="left"/>
      <w:pPr>
        <w:tabs>
          <w:tab w:val="num" w:pos="1440"/>
        </w:tabs>
        <w:ind w:left="0" w:firstLine="0"/>
      </w:pPr>
      <w:rPr>
        <w:rFonts w:hint="default"/>
      </w:rPr>
    </w:lvl>
    <w:lvl w:ilvl="1">
      <w:start w:val="1"/>
      <w:numFmt w:val="decimal"/>
      <w:pStyle w:val="2Heading"/>
      <w:lvlText w:val="%1.%2"/>
      <w:lvlJc w:val="left"/>
      <w:pPr>
        <w:tabs>
          <w:tab w:val="num" w:pos="720"/>
        </w:tabs>
        <w:ind w:left="720" w:hanging="720"/>
      </w:pPr>
      <w:rPr>
        <w:rFonts w:ascii="Times New Roman" w:hAnsi="Times New Roman" w:cs="Times New Roman" w:hint="default"/>
        <w:b w:val="0"/>
        <w:i w:val="0"/>
        <w:sz w:val="22"/>
        <w:szCs w:val="22"/>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nsid w:val="2E2B6509"/>
    <w:multiLevelType w:val="hybridMultilevel"/>
    <w:tmpl w:val="AFAABDE4"/>
    <w:lvl w:ilvl="0" w:tplc="14A673EC">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nsid w:val="2E73234D"/>
    <w:multiLevelType w:val="hybridMultilevel"/>
    <w:tmpl w:val="EE945EF8"/>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321B6AF8"/>
    <w:multiLevelType w:val="multilevel"/>
    <w:tmpl w:val="543CF726"/>
    <w:lvl w:ilvl="0">
      <w:start w:val="1"/>
      <w:numFmt w:val="bullet"/>
      <w:pStyle w:val="List-"/>
      <w:lvlText w:val="—"/>
      <w:lvlJc w:val="left"/>
      <w:pPr>
        <w:tabs>
          <w:tab w:val="num" w:pos="0"/>
        </w:tabs>
        <w:ind w:left="0" w:firstLine="2160"/>
      </w:pPr>
      <w:rPr>
        <w:rFonts w:hint="default"/>
      </w:rPr>
    </w:lvl>
    <w:lvl w:ilvl="1">
      <w:start w:val="1"/>
      <w:numFmt w:val="none"/>
      <w:pStyle w:val="Heading2"/>
      <w:suff w:val="nothing"/>
      <w:lvlText w:val=""/>
      <w:lvlJc w:val="left"/>
      <w:pPr>
        <w:ind w:left="-720" w:firstLine="0"/>
      </w:pPr>
      <w:rPr>
        <w:rFonts w:hint="default"/>
      </w:rPr>
    </w:lvl>
    <w:lvl w:ilvl="2">
      <w:start w:val="1"/>
      <w:numFmt w:val="none"/>
      <w:pStyle w:val="Heading3"/>
      <w:suff w:val="nothing"/>
      <w:lvlText w:val=""/>
      <w:lvlJc w:val="left"/>
      <w:pPr>
        <w:ind w:left="-720" w:firstLine="0"/>
      </w:pPr>
      <w:rPr>
        <w:rFonts w:hint="default"/>
      </w:rPr>
    </w:lvl>
    <w:lvl w:ilvl="3">
      <w:start w:val="1"/>
      <w:numFmt w:val="none"/>
      <w:pStyle w:val="Heading4"/>
      <w:suff w:val="nothing"/>
      <w:lvlText w:val=""/>
      <w:lvlJc w:val="left"/>
      <w:pPr>
        <w:ind w:left="-720" w:firstLine="0"/>
      </w:pPr>
      <w:rPr>
        <w:rFonts w:hint="default"/>
      </w:rPr>
    </w:lvl>
    <w:lvl w:ilvl="4">
      <w:start w:val="1"/>
      <w:numFmt w:val="none"/>
      <w:pStyle w:val="Heading5"/>
      <w:suff w:val="nothing"/>
      <w:lvlText w:val=""/>
      <w:lvlJc w:val="left"/>
      <w:pPr>
        <w:ind w:left="-720" w:firstLine="0"/>
      </w:pPr>
      <w:rPr>
        <w:rFonts w:hint="default"/>
      </w:rPr>
    </w:lvl>
    <w:lvl w:ilvl="5">
      <w:start w:val="1"/>
      <w:numFmt w:val="none"/>
      <w:pStyle w:val="Heading6"/>
      <w:suff w:val="nothing"/>
      <w:lvlText w:val=""/>
      <w:lvlJc w:val="left"/>
      <w:pPr>
        <w:ind w:left="-720" w:firstLine="0"/>
      </w:pPr>
      <w:rPr>
        <w:rFonts w:hint="default"/>
      </w:rPr>
    </w:lvl>
    <w:lvl w:ilvl="6">
      <w:start w:val="1"/>
      <w:numFmt w:val="none"/>
      <w:pStyle w:val="Heading7"/>
      <w:suff w:val="nothing"/>
      <w:lvlText w:val=""/>
      <w:lvlJc w:val="left"/>
      <w:pPr>
        <w:ind w:left="-720" w:firstLine="0"/>
      </w:pPr>
      <w:rPr>
        <w:rFonts w:hint="default"/>
      </w:rPr>
    </w:lvl>
    <w:lvl w:ilvl="7">
      <w:start w:val="1"/>
      <w:numFmt w:val="none"/>
      <w:pStyle w:val="Heading8"/>
      <w:suff w:val="nothing"/>
      <w:lvlText w:val=""/>
      <w:lvlJc w:val="left"/>
      <w:pPr>
        <w:ind w:left="-720" w:firstLine="0"/>
      </w:pPr>
      <w:rPr>
        <w:rFonts w:hint="default"/>
      </w:rPr>
    </w:lvl>
    <w:lvl w:ilvl="8">
      <w:start w:val="1"/>
      <w:numFmt w:val="none"/>
      <w:pStyle w:val="Heading9"/>
      <w:suff w:val="nothing"/>
      <w:lvlText w:val=""/>
      <w:lvlJc w:val="left"/>
      <w:pPr>
        <w:ind w:left="-720" w:firstLine="0"/>
      </w:pPr>
      <w:rPr>
        <w:rFonts w:hint="default"/>
      </w:rPr>
    </w:lvl>
  </w:abstractNum>
  <w:abstractNum w:abstractNumId="6">
    <w:nsid w:val="441348AB"/>
    <w:multiLevelType w:val="multilevel"/>
    <w:tmpl w:val="682031E4"/>
    <w:lvl w:ilvl="0">
      <w:start w:val="1"/>
      <w:numFmt w:val="decimal"/>
      <w:pStyle w:val="1Heading"/>
      <w:lvlText w:val="%1."/>
      <w:lvlJc w:val="left"/>
      <w:pPr>
        <w:tabs>
          <w:tab w:val="num" w:pos="720"/>
        </w:tabs>
        <w:ind w:left="720" w:hanging="720"/>
      </w:pPr>
      <w:rPr>
        <w:rFonts w:ascii="Times New Roman" w:hAnsi="Times New Roman" w:cs="Times New Roman" w:hint="default"/>
        <w:b w:val="0"/>
        <w:sz w:val="22"/>
      </w:rPr>
    </w:lvl>
    <w:lvl w:ilvl="1">
      <w:start w:val="1"/>
      <w:numFmt w:val="decimal"/>
      <w:pStyle w:val="2Para"/>
      <w:lvlText w:val="%1.%2"/>
      <w:lvlJc w:val="left"/>
      <w:pPr>
        <w:tabs>
          <w:tab w:val="num" w:pos="0"/>
        </w:tabs>
        <w:ind w:left="0" w:firstLine="0"/>
      </w:pPr>
      <w:rPr>
        <w:rFonts w:ascii="Times New Roman" w:hAnsi="Times New Roman" w:cs="Times New Roman" w:hint="default"/>
        <w:b w:val="0"/>
        <w:sz w:val="22"/>
      </w:rPr>
    </w:lvl>
    <w:lvl w:ilvl="2">
      <w:start w:val="1"/>
      <w:numFmt w:val="decimal"/>
      <w:pStyle w:val="3Para"/>
      <w:lvlText w:val="%1.%2.%3"/>
      <w:lvlJc w:val="left"/>
      <w:pPr>
        <w:tabs>
          <w:tab w:val="num" w:pos="0"/>
        </w:tabs>
        <w:ind w:left="0" w:firstLine="0"/>
      </w:pPr>
      <w:rPr>
        <w:rFonts w:ascii="Times New Roman" w:hAnsi="Times New Roman" w:cs="Times New Roman" w:hint="default"/>
        <w:b w:val="0"/>
        <w:sz w:val="22"/>
      </w:rPr>
    </w:lvl>
    <w:lvl w:ilvl="3">
      <w:start w:val="1"/>
      <w:numFmt w:val="decimal"/>
      <w:pStyle w:val="4Para"/>
      <w:lvlText w:val="%1.%2.%3.%4"/>
      <w:lvlJc w:val="left"/>
      <w:pPr>
        <w:tabs>
          <w:tab w:val="num" w:pos="0"/>
        </w:tabs>
        <w:ind w:left="0" w:firstLine="0"/>
      </w:pPr>
      <w:rPr>
        <w:rFonts w:ascii="Times New Roman" w:hAnsi="Times New Roman" w:cs="Times New Roman" w:hint="default"/>
        <w:b w:val="0"/>
        <w:sz w:val="22"/>
      </w:rPr>
    </w:lvl>
    <w:lvl w:ilvl="4">
      <w:start w:val="1"/>
      <w:numFmt w:val="decimal"/>
      <w:pStyle w:val="5Para"/>
      <w:lvlText w:val="%1.%2.%3.%4.%5"/>
      <w:lvlJc w:val="left"/>
      <w:pPr>
        <w:tabs>
          <w:tab w:val="num" w:pos="0"/>
        </w:tabs>
        <w:ind w:left="0" w:firstLine="0"/>
      </w:pPr>
      <w:rPr>
        <w:rFonts w:ascii="Times New Roman" w:hAnsi="Times New Roman" w:cs="Times New Roman" w:hint="default"/>
        <w:b w:val="0"/>
        <w:sz w:val="22"/>
      </w:rPr>
    </w:lvl>
    <w:lvl w:ilvl="5">
      <w:start w:val="1"/>
      <w:numFmt w:val="decimal"/>
      <w:pStyle w:val="6Para"/>
      <w:lvlText w:val="%1.%2.%3.%4.%5.%6"/>
      <w:lvlJc w:val="left"/>
      <w:pPr>
        <w:tabs>
          <w:tab w:val="num" w:pos="0"/>
        </w:tabs>
        <w:ind w:left="0" w:firstLine="0"/>
      </w:pPr>
      <w:rPr>
        <w:rFonts w:ascii="Times New Roman" w:hAnsi="Times New Roman" w:cs="Times New Roman" w:hint="default"/>
        <w:b w:val="0"/>
        <w:sz w:val="22"/>
      </w:rPr>
    </w:lvl>
    <w:lvl w:ilvl="6">
      <w:start w:val="1"/>
      <w:numFmt w:val="decimal"/>
      <w:pStyle w:val="7Para"/>
      <w:lvlText w:val="%1.%2.%3.%4.%5.%6.%7"/>
      <w:lvlJc w:val="left"/>
      <w:pPr>
        <w:tabs>
          <w:tab w:val="num" w:pos="0"/>
        </w:tabs>
        <w:ind w:left="0" w:firstLine="0"/>
      </w:pPr>
      <w:rPr>
        <w:rFonts w:ascii="Times New Roman" w:hAnsi="Times New Roman" w:cs="Times New Roman" w:hint="default"/>
        <w:b w:val="0"/>
        <w:sz w:val="22"/>
      </w:rPr>
    </w:lvl>
    <w:lvl w:ilvl="7">
      <w:start w:val="1"/>
      <w:numFmt w:val="decimal"/>
      <w:pStyle w:val="8Para"/>
      <w:lvlText w:val="%1.%2.%3.%4.%5.%6.%7.%8"/>
      <w:lvlJc w:val="left"/>
      <w:pPr>
        <w:tabs>
          <w:tab w:val="num" w:pos="0"/>
        </w:tabs>
        <w:ind w:left="0" w:firstLine="0"/>
      </w:pPr>
      <w:rPr>
        <w:rFonts w:ascii="Times New Roman" w:hAnsi="Times New Roman" w:cs="Times New Roman" w:hint="default"/>
        <w:b w:val="0"/>
        <w:sz w:val="22"/>
      </w:rPr>
    </w:lvl>
    <w:lvl w:ilvl="8">
      <w:start w:val="1"/>
      <w:numFmt w:val="decimal"/>
      <w:pStyle w:val="1Para"/>
      <w:lvlText w:val="%9."/>
      <w:lvlJc w:val="left"/>
      <w:pPr>
        <w:tabs>
          <w:tab w:val="num" w:pos="0"/>
        </w:tabs>
        <w:ind w:left="0" w:firstLine="0"/>
      </w:pPr>
      <w:rPr>
        <w:rFonts w:ascii="Times New Roman" w:hAnsi="Times New Roman" w:cs="Times New Roman" w:hint="default"/>
        <w:b w:val="0"/>
        <w:sz w:val="22"/>
      </w:rPr>
    </w:lvl>
  </w:abstractNum>
  <w:abstractNum w:abstractNumId="7">
    <w:nsid w:val="46DF12DC"/>
    <w:multiLevelType w:val="hybridMultilevel"/>
    <w:tmpl w:val="4D52C026"/>
    <w:lvl w:ilvl="0" w:tplc="525049AA">
      <w:start w:val="1"/>
      <w:numFmt w:val="lowerLetter"/>
      <w:pStyle w:val="Listabc"/>
      <w:lvlText w:val="%1)"/>
      <w:lvlJc w:val="left"/>
      <w:pPr>
        <w:tabs>
          <w:tab w:val="num" w:pos="1440"/>
        </w:tabs>
        <w:ind w:left="1440" w:firstLine="0"/>
      </w:pPr>
      <w:rPr>
        <w:rFonts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DD40C8A"/>
    <w:multiLevelType w:val="hybridMultilevel"/>
    <w:tmpl w:val="251022CE"/>
    <w:lvl w:ilvl="0" w:tplc="92B6D948">
      <w:start w:val="1"/>
      <w:numFmt w:val="decimal"/>
      <w:pStyle w:val="ListV"/>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FC04C8D"/>
    <w:multiLevelType w:val="hybridMultilevel"/>
    <w:tmpl w:val="CF22C93C"/>
    <w:lvl w:ilvl="0" w:tplc="8C4A6F54">
      <w:start w:val="1"/>
      <w:numFmt w:val="lowerLetter"/>
      <w:lvlText w:val="%1)"/>
      <w:lvlJc w:val="left"/>
      <w:pPr>
        <w:ind w:left="1800" w:hanging="360"/>
      </w:pPr>
      <w:rPr>
        <w:rFonts w:hint="default"/>
        <w:b w:val="0"/>
        <w:bCs w:val="0"/>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0">
    <w:nsid w:val="5A861E09"/>
    <w:multiLevelType w:val="hybridMultilevel"/>
    <w:tmpl w:val="024209DC"/>
    <w:lvl w:ilvl="0" w:tplc="10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0C41D7B"/>
    <w:multiLevelType w:val="hybridMultilevel"/>
    <w:tmpl w:val="4D8453B0"/>
    <w:lvl w:ilvl="0" w:tplc="366C2ED4">
      <w:start w:val="1"/>
      <w:numFmt w:val="bullet"/>
      <w:pStyle w:val="RefPrincipal"/>
      <w:lvlText w:val=""/>
      <w:lvlJc w:val="left"/>
      <w:pPr>
        <w:tabs>
          <w:tab w:val="num" w:pos="115"/>
        </w:tabs>
        <w:ind w:left="331" w:hanging="33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69D6761"/>
    <w:multiLevelType w:val="hybridMultilevel"/>
    <w:tmpl w:val="EEC45ED6"/>
    <w:lvl w:ilvl="0" w:tplc="2DFA176C">
      <w:start w:val="1"/>
      <w:numFmt w:val="bullet"/>
      <w:lvlRestart w:val="0"/>
      <w:pStyle w:val="X"/>
      <w:lvlText w:val="X"/>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91E61BA"/>
    <w:multiLevelType w:val="multilevel"/>
    <w:tmpl w:val="3774D22A"/>
    <w:lvl w:ilvl="0">
      <w:start w:val="1"/>
      <w:numFmt w:val="decimal"/>
      <w:lvlRestart w:val="0"/>
      <w:pStyle w:val="Dots"/>
      <w:isLgl/>
      <w:lvlText w:val=". . ."/>
      <w:lvlJc w:val="left"/>
      <w:pPr>
        <w:tabs>
          <w:tab w:val="num" w:pos="360"/>
        </w:tabs>
        <w:ind w:left="720" w:firstLine="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6E701567"/>
    <w:multiLevelType w:val="multilevel"/>
    <w:tmpl w:val="B37C541A"/>
    <w:lvl w:ilvl="0">
      <w:start w:val="1"/>
      <w:numFmt w:val="none"/>
      <w:pStyle w:val="Note"/>
      <w:suff w:val="space"/>
      <w:lvlText w:val="Note. — "/>
      <w:lvlJc w:val="left"/>
      <w:pPr>
        <w:ind w:left="0" w:firstLine="1440"/>
      </w:pPr>
      <w:rPr>
        <w:rFonts w:ascii="Times New Roman" w:hAnsi="Times New Roman" w:hint="default"/>
        <w:b w:val="0"/>
        <w:i/>
        <w:sz w:val="22"/>
        <w:szCs w:val="22"/>
      </w:rPr>
    </w:lvl>
    <w:lvl w:ilvl="1">
      <w:start w:val="1"/>
      <w:numFmt w:val="none"/>
      <w:suff w:val="nothing"/>
      <w:lvlText w:val=""/>
      <w:lvlJc w:val="left"/>
      <w:pPr>
        <w:ind w:left="4680" w:firstLine="0"/>
      </w:pPr>
      <w:rPr>
        <w:rFonts w:hint="default"/>
      </w:rPr>
    </w:lvl>
    <w:lvl w:ilvl="2">
      <w:start w:val="1"/>
      <w:numFmt w:val="none"/>
      <w:suff w:val="nothing"/>
      <w:lvlText w:val=""/>
      <w:lvlJc w:val="left"/>
      <w:pPr>
        <w:ind w:left="4680" w:firstLine="0"/>
      </w:pPr>
      <w:rPr>
        <w:rFonts w:hint="default"/>
      </w:rPr>
    </w:lvl>
    <w:lvl w:ilvl="3">
      <w:start w:val="1"/>
      <w:numFmt w:val="none"/>
      <w:suff w:val="nothing"/>
      <w:lvlText w:val=""/>
      <w:lvlJc w:val="left"/>
      <w:pPr>
        <w:ind w:left="4680" w:firstLine="0"/>
      </w:pPr>
      <w:rPr>
        <w:rFonts w:hint="default"/>
      </w:rPr>
    </w:lvl>
    <w:lvl w:ilvl="4">
      <w:start w:val="1"/>
      <w:numFmt w:val="none"/>
      <w:suff w:val="nothing"/>
      <w:lvlText w:val=""/>
      <w:lvlJc w:val="left"/>
      <w:pPr>
        <w:ind w:left="4680" w:firstLine="0"/>
      </w:pPr>
      <w:rPr>
        <w:rFonts w:hint="default"/>
      </w:rPr>
    </w:lvl>
    <w:lvl w:ilvl="5">
      <w:start w:val="1"/>
      <w:numFmt w:val="none"/>
      <w:suff w:val="nothing"/>
      <w:lvlText w:val=""/>
      <w:lvlJc w:val="left"/>
      <w:pPr>
        <w:ind w:left="4680" w:firstLine="0"/>
      </w:pPr>
      <w:rPr>
        <w:rFonts w:hint="default"/>
      </w:rPr>
    </w:lvl>
    <w:lvl w:ilvl="6">
      <w:start w:val="1"/>
      <w:numFmt w:val="none"/>
      <w:suff w:val="nothing"/>
      <w:lvlText w:val=""/>
      <w:lvlJc w:val="left"/>
      <w:pPr>
        <w:ind w:left="4680" w:firstLine="0"/>
      </w:pPr>
      <w:rPr>
        <w:rFonts w:hint="default"/>
      </w:rPr>
    </w:lvl>
    <w:lvl w:ilvl="7">
      <w:start w:val="1"/>
      <w:numFmt w:val="none"/>
      <w:suff w:val="nothing"/>
      <w:lvlText w:val=""/>
      <w:lvlJc w:val="left"/>
      <w:pPr>
        <w:ind w:left="4680" w:firstLine="0"/>
      </w:pPr>
      <w:rPr>
        <w:rFonts w:hint="default"/>
      </w:rPr>
    </w:lvl>
    <w:lvl w:ilvl="8">
      <w:start w:val="1"/>
      <w:numFmt w:val="none"/>
      <w:suff w:val="nothing"/>
      <w:lvlText w:val=""/>
      <w:lvlJc w:val="left"/>
      <w:pPr>
        <w:ind w:left="4680" w:firstLine="0"/>
      </w:pPr>
      <w:rPr>
        <w:rFonts w:hint="default"/>
      </w:rPr>
    </w:lvl>
  </w:abstractNum>
  <w:num w:numId="1">
    <w:abstractNumId w:val="2"/>
  </w:num>
  <w:num w:numId="2">
    <w:abstractNumId w:val="13"/>
  </w:num>
  <w:num w:numId="3">
    <w:abstractNumId w:val="5"/>
  </w:num>
  <w:num w:numId="4">
    <w:abstractNumId w:val="1"/>
  </w:num>
  <w:num w:numId="5">
    <w:abstractNumId w:val="11"/>
  </w:num>
  <w:num w:numId="6">
    <w:abstractNumId w:val="0"/>
    <w:lvlOverride w:ilvl="0">
      <w:lvl w:ilvl="0">
        <w:start w:val="1"/>
        <w:numFmt w:val="decimal"/>
        <w:pStyle w:val="List123"/>
        <w:lvlText w:val="%1)"/>
        <w:lvlJc w:val="left"/>
        <w:pPr>
          <w:tabs>
            <w:tab w:val="num" w:pos="1800"/>
          </w:tabs>
          <w:ind w:left="1800" w:firstLine="0"/>
        </w:pPr>
        <w:rPr>
          <w:rFonts w:hint="default"/>
        </w:rPr>
      </w:lvl>
    </w:lvlOverride>
  </w:num>
  <w:num w:numId="7">
    <w:abstractNumId w:val="12"/>
  </w:num>
  <w:num w:numId="8">
    <w:abstractNumId w:val="7"/>
  </w:num>
  <w:num w:numId="9">
    <w:abstractNumId w:val="14"/>
  </w:num>
  <w:num w:numId="10">
    <w:abstractNumId w:val="8"/>
  </w:num>
  <w:num w:numId="11">
    <w:abstractNumId w:val="6"/>
  </w:num>
  <w:num w:numId="12">
    <w:abstractNumId w:val="6"/>
  </w:num>
  <w:num w:numId="13">
    <w:abstractNumId w:val="4"/>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5"/>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0"/>
  </w:num>
  <w:num w:numId="1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EA"/>
    <w:rsid w:val="000026D5"/>
    <w:rsid w:val="00002803"/>
    <w:rsid w:val="00002B6C"/>
    <w:rsid w:val="00003833"/>
    <w:rsid w:val="000039BB"/>
    <w:rsid w:val="00006C73"/>
    <w:rsid w:val="00006E6D"/>
    <w:rsid w:val="000073AB"/>
    <w:rsid w:val="00007BE6"/>
    <w:rsid w:val="0001049C"/>
    <w:rsid w:val="00010EFA"/>
    <w:rsid w:val="00011F3A"/>
    <w:rsid w:val="00011F5D"/>
    <w:rsid w:val="00012229"/>
    <w:rsid w:val="000132D7"/>
    <w:rsid w:val="0001558D"/>
    <w:rsid w:val="00016B19"/>
    <w:rsid w:val="00017D53"/>
    <w:rsid w:val="000210BB"/>
    <w:rsid w:val="00022A0B"/>
    <w:rsid w:val="00022AB6"/>
    <w:rsid w:val="00024718"/>
    <w:rsid w:val="0002509E"/>
    <w:rsid w:val="000251E7"/>
    <w:rsid w:val="0002546C"/>
    <w:rsid w:val="00025AB3"/>
    <w:rsid w:val="000325CD"/>
    <w:rsid w:val="000338F5"/>
    <w:rsid w:val="00033A5B"/>
    <w:rsid w:val="00035A5B"/>
    <w:rsid w:val="00040749"/>
    <w:rsid w:val="00040CD7"/>
    <w:rsid w:val="00040DC2"/>
    <w:rsid w:val="00041564"/>
    <w:rsid w:val="00042AC3"/>
    <w:rsid w:val="00043107"/>
    <w:rsid w:val="00046193"/>
    <w:rsid w:val="000503C7"/>
    <w:rsid w:val="00051291"/>
    <w:rsid w:val="00051956"/>
    <w:rsid w:val="00051E87"/>
    <w:rsid w:val="00052DD2"/>
    <w:rsid w:val="000530A1"/>
    <w:rsid w:val="00054970"/>
    <w:rsid w:val="00054B6E"/>
    <w:rsid w:val="0005761E"/>
    <w:rsid w:val="000603D5"/>
    <w:rsid w:val="00060A6A"/>
    <w:rsid w:val="000613FD"/>
    <w:rsid w:val="00062150"/>
    <w:rsid w:val="00063069"/>
    <w:rsid w:val="00063527"/>
    <w:rsid w:val="0006399B"/>
    <w:rsid w:val="00063FF3"/>
    <w:rsid w:val="00064413"/>
    <w:rsid w:val="0006492D"/>
    <w:rsid w:val="00066EC3"/>
    <w:rsid w:val="000705B3"/>
    <w:rsid w:val="00070AE1"/>
    <w:rsid w:val="00070F4B"/>
    <w:rsid w:val="00071A50"/>
    <w:rsid w:val="00072BC0"/>
    <w:rsid w:val="0007438F"/>
    <w:rsid w:val="00075CBA"/>
    <w:rsid w:val="00076A09"/>
    <w:rsid w:val="000778A6"/>
    <w:rsid w:val="0008177C"/>
    <w:rsid w:val="00082B3C"/>
    <w:rsid w:val="0008350C"/>
    <w:rsid w:val="00085064"/>
    <w:rsid w:val="000855EA"/>
    <w:rsid w:val="000904A7"/>
    <w:rsid w:val="0009086A"/>
    <w:rsid w:val="00091A8A"/>
    <w:rsid w:val="00092D02"/>
    <w:rsid w:val="00095A55"/>
    <w:rsid w:val="00096F0B"/>
    <w:rsid w:val="000A0B44"/>
    <w:rsid w:val="000A4F7D"/>
    <w:rsid w:val="000A56DE"/>
    <w:rsid w:val="000A5DDE"/>
    <w:rsid w:val="000A6243"/>
    <w:rsid w:val="000A78AC"/>
    <w:rsid w:val="000A792B"/>
    <w:rsid w:val="000B02D9"/>
    <w:rsid w:val="000B0417"/>
    <w:rsid w:val="000B1A2A"/>
    <w:rsid w:val="000B1B51"/>
    <w:rsid w:val="000B4E47"/>
    <w:rsid w:val="000B7277"/>
    <w:rsid w:val="000B7372"/>
    <w:rsid w:val="000C139C"/>
    <w:rsid w:val="000C32CA"/>
    <w:rsid w:val="000C3A87"/>
    <w:rsid w:val="000C41AE"/>
    <w:rsid w:val="000C46EE"/>
    <w:rsid w:val="000C6CE6"/>
    <w:rsid w:val="000C7E6F"/>
    <w:rsid w:val="000C7F47"/>
    <w:rsid w:val="000D168D"/>
    <w:rsid w:val="000D19F0"/>
    <w:rsid w:val="000D400E"/>
    <w:rsid w:val="000D4B86"/>
    <w:rsid w:val="000D5403"/>
    <w:rsid w:val="000D62C6"/>
    <w:rsid w:val="000D6AAF"/>
    <w:rsid w:val="000D7465"/>
    <w:rsid w:val="000E1457"/>
    <w:rsid w:val="000E3BAF"/>
    <w:rsid w:val="000E407E"/>
    <w:rsid w:val="000E5253"/>
    <w:rsid w:val="000E62D3"/>
    <w:rsid w:val="000E68D4"/>
    <w:rsid w:val="000E6ABC"/>
    <w:rsid w:val="000E6FA5"/>
    <w:rsid w:val="000F2D24"/>
    <w:rsid w:val="000F40D2"/>
    <w:rsid w:val="000F4451"/>
    <w:rsid w:val="000F54CF"/>
    <w:rsid w:val="000F5A4F"/>
    <w:rsid w:val="0010118C"/>
    <w:rsid w:val="00102657"/>
    <w:rsid w:val="001042EC"/>
    <w:rsid w:val="00105BED"/>
    <w:rsid w:val="00106CFA"/>
    <w:rsid w:val="00107D85"/>
    <w:rsid w:val="00112167"/>
    <w:rsid w:val="00113D10"/>
    <w:rsid w:val="00115406"/>
    <w:rsid w:val="00116552"/>
    <w:rsid w:val="00117AB8"/>
    <w:rsid w:val="00120A3A"/>
    <w:rsid w:val="00123137"/>
    <w:rsid w:val="0012395D"/>
    <w:rsid w:val="00123B2B"/>
    <w:rsid w:val="00124512"/>
    <w:rsid w:val="00126842"/>
    <w:rsid w:val="00127E7C"/>
    <w:rsid w:val="00130153"/>
    <w:rsid w:val="00130168"/>
    <w:rsid w:val="00130928"/>
    <w:rsid w:val="001355CC"/>
    <w:rsid w:val="001365CD"/>
    <w:rsid w:val="001369A8"/>
    <w:rsid w:val="001371DE"/>
    <w:rsid w:val="001377D7"/>
    <w:rsid w:val="0013793B"/>
    <w:rsid w:val="00141B81"/>
    <w:rsid w:val="00141F74"/>
    <w:rsid w:val="00143443"/>
    <w:rsid w:val="00145207"/>
    <w:rsid w:val="0014652A"/>
    <w:rsid w:val="001465A4"/>
    <w:rsid w:val="00146D87"/>
    <w:rsid w:val="00146FF3"/>
    <w:rsid w:val="00147DF0"/>
    <w:rsid w:val="001527A0"/>
    <w:rsid w:val="0015413E"/>
    <w:rsid w:val="00154A76"/>
    <w:rsid w:val="0015542F"/>
    <w:rsid w:val="00157FB0"/>
    <w:rsid w:val="00160015"/>
    <w:rsid w:val="0016331C"/>
    <w:rsid w:val="00166D3E"/>
    <w:rsid w:val="0016712B"/>
    <w:rsid w:val="0016727A"/>
    <w:rsid w:val="00167861"/>
    <w:rsid w:val="00170455"/>
    <w:rsid w:val="00172596"/>
    <w:rsid w:val="001727B4"/>
    <w:rsid w:val="00173800"/>
    <w:rsid w:val="001755A2"/>
    <w:rsid w:val="00175ABF"/>
    <w:rsid w:val="00177849"/>
    <w:rsid w:val="00180798"/>
    <w:rsid w:val="00181C6E"/>
    <w:rsid w:val="00181E75"/>
    <w:rsid w:val="00185993"/>
    <w:rsid w:val="00186905"/>
    <w:rsid w:val="00190BB2"/>
    <w:rsid w:val="001914C1"/>
    <w:rsid w:val="00192C47"/>
    <w:rsid w:val="001934B5"/>
    <w:rsid w:val="00194074"/>
    <w:rsid w:val="00194FFB"/>
    <w:rsid w:val="00196090"/>
    <w:rsid w:val="001A22A5"/>
    <w:rsid w:val="001A62DF"/>
    <w:rsid w:val="001B06A9"/>
    <w:rsid w:val="001B0995"/>
    <w:rsid w:val="001B121D"/>
    <w:rsid w:val="001B1AFD"/>
    <w:rsid w:val="001B35EA"/>
    <w:rsid w:val="001B6144"/>
    <w:rsid w:val="001B7D23"/>
    <w:rsid w:val="001C35FD"/>
    <w:rsid w:val="001C47BC"/>
    <w:rsid w:val="001C5B22"/>
    <w:rsid w:val="001D0162"/>
    <w:rsid w:val="001D116E"/>
    <w:rsid w:val="001D437F"/>
    <w:rsid w:val="001D640A"/>
    <w:rsid w:val="001D7C5C"/>
    <w:rsid w:val="001E27AB"/>
    <w:rsid w:val="001E3312"/>
    <w:rsid w:val="001E3465"/>
    <w:rsid w:val="001E4F02"/>
    <w:rsid w:val="001E7083"/>
    <w:rsid w:val="001E7137"/>
    <w:rsid w:val="001F0A0C"/>
    <w:rsid w:val="001F2CBA"/>
    <w:rsid w:val="001F2F98"/>
    <w:rsid w:val="001F41D5"/>
    <w:rsid w:val="001F452B"/>
    <w:rsid w:val="001F45DC"/>
    <w:rsid w:val="0020044E"/>
    <w:rsid w:val="00200757"/>
    <w:rsid w:val="0020157D"/>
    <w:rsid w:val="00203A5F"/>
    <w:rsid w:val="00203A9B"/>
    <w:rsid w:val="00203B17"/>
    <w:rsid w:val="00203F14"/>
    <w:rsid w:val="00204D6F"/>
    <w:rsid w:val="00207341"/>
    <w:rsid w:val="002073D6"/>
    <w:rsid w:val="00211443"/>
    <w:rsid w:val="0021213B"/>
    <w:rsid w:val="00212154"/>
    <w:rsid w:val="00214CB5"/>
    <w:rsid w:val="00215B2F"/>
    <w:rsid w:val="00217C02"/>
    <w:rsid w:val="00222001"/>
    <w:rsid w:val="002224AD"/>
    <w:rsid w:val="002229FB"/>
    <w:rsid w:val="00222CAA"/>
    <w:rsid w:val="00223220"/>
    <w:rsid w:val="00224404"/>
    <w:rsid w:val="00224500"/>
    <w:rsid w:val="00225318"/>
    <w:rsid w:val="002260F2"/>
    <w:rsid w:val="00226869"/>
    <w:rsid w:val="0022768A"/>
    <w:rsid w:val="00227CA2"/>
    <w:rsid w:val="00227D53"/>
    <w:rsid w:val="00227DD3"/>
    <w:rsid w:val="002308B3"/>
    <w:rsid w:val="00230C70"/>
    <w:rsid w:val="0023348F"/>
    <w:rsid w:val="00233FC6"/>
    <w:rsid w:val="00234E48"/>
    <w:rsid w:val="00237613"/>
    <w:rsid w:val="00237B93"/>
    <w:rsid w:val="00240083"/>
    <w:rsid w:val="002406D1"/>
    <w:rsid w:val="00241600"/>
    <w:rsid w:val="00241E12"/>
    <w:rsid w:val="002427D6"/>
    <w:rsid w:val="00242A05"/>
    <w:rsid w:val="00242AB0"/>
    <w:rsid w:val="002448BF"/>
    <w:rsid w:val="00244B31"/>
    <w:rsid w:val="00246990"/>
    <w:rsid w:val="00247128"/>
    <w:rsid w:val="00247EA1"/>
    <w:rsid w:val="00250AF3"/>
    <w:rsid w:val="002515A7"/>
    <w:rsid w:val="002530AF"/>
    <w:rsid w:val="002544B1"/>
    <w:rsid w:val="00256B0C"/>
    <w:rsid w:val="00256BA6"/>
    <w:rsid w:val="00257E19"/>
    <w:rsid w:val="00257FA3"/>
    <w:rsid w:val="002606AB"/>
    <w:rsid w:val="002606B9"/>
    <w:rsid w:val="002613D3"/>
    <w:rsid w:val="002617FD"/>
    <w:rsid w:val="00261C46"/>
    <w:rsid w:val="00262398"/>
    <w:rsid w:val="002631D3"/>
    <w:rsid w:val="00265F84"/>
    <w:rsid w:val="0027073F"/>
    <w:rsid w:val="00270D9D"/>
    <w:rsid w:val="00271C52"/>
    <w:rsid w:val="0027347D"/>
    <w:rsid w:val="00274483"/>
    <w:rsid w:val="0027499C"/>
    <w:rsid w:val="00275D74"/>
    <w:rsid w:val="002761C5"/>
    <w:rsid w:val="00281E18"/>
    <w:rsid w:val="002835E4"/>
    <w:rsid w:val="0028397C"/>
    <w:rsid w:val="00283B8E"/>
    <w:rsid w:val="002867AA"/>
    <w:rsid w:val="002870EC"/>
    <w:rsid w:val="00287EBF"/>
    <w:rsid w:val="00287FD8"/>
    <w:rsid w:val="002913A1"/>
    <w:rsid w:val="00293C46"/>
    <w:rsid w:val="002948E9"/>
    <w:rsid w:val="00295827"/>
    <w:rsid w:val="00295972"/>
    <w:rsid w:val="002962C0"/>
    <w:rsid w:val="002A0702"/>
    <w:rsid w:val="002A09F1"/>
    <w:rsid w:val="002A6935"/>
    <w:rsid w:val="002A6F53"/>
    <w:rsid w:val="002B12FF"/>
    <w:rsid w:val="002B1460"/>
    <w:rsid w:val="002B494E"/>
    <w:rsid w:val="002B542D"/>
    <w:rsid w:val="002B61C7"/>
    <w:rsid w:val="002C0C3F"/>
    <w:rsid w:val="002C3FB9"/>
    <w:rsid w:val="002C47BA"/>
    <w:rsid w:val="002C4D5F"/>
    <w:rsid w:val="002C6255"/>
    <w:rsid w:val="002D2796"/>
    <w:rsid w:val="002D3830"/>
    <w:rsid w:val="002D5083"/>
    <w:rsid w:val="002D5D47"/>
    <w:rsid w:val="002D7084"/>
    <w:rsid w:val="002D7165"/>
    <w:rsid w:val="002D771F"/>
    <w:rsid w:val="002D77B2"/>
    <w:rsid w:val="002D78E5"/>
    <w:rsid w:val="002E158A"/>
    <w:rsid w:val="002E7527"/>
    <w:rsid w:val="002E7C77"/>
    <w:rsid w:val="002E7FFA"/>
    <w:rsid w:val="002F0F0E"/>
    <w:rsid w:val="002F11F7"/>
    <w:rsid w:val="002F2B21"/>
    <w:rsid w:val="002F2D37"/>
    <w:rsid w:val="002F35C3"/>
    <w:rsid w:val="002F45E2"/>
    <w:rsid w:val="002F49AE"/>
    <w:rsid w:val="002F5828"/>
    <w:rsid w:val="00301459"/>
    <w:rsid w:val="003022C7"/>
    <w:rsid w:val="003025F7"/>
    <w:rsid w:val="0030311F"/>
    <w:rsid w:val="00303970"/>
    <w:rsid w:val="00304833"/>
    <w:rsid w:val="003049F4"/>
    <w:rsid w:val="00304A7C"/>
    <w:rsid w:val="00304E4B"/>
    <w:rsid w:val="0030724C"/>
    <w:rsid w:val="00310467"/>
    <w:rsid w:val="00310D22"/>
    <w:rsid w:val="0031102D"/>
    <w:rsid w:val="00311E1D"/>
    <w:rsid w:val="00313213"/>
    <w:rsid w:val="003150BF"/>
    <w:rsid w:val="00316042"/>
    <w:rsid w:val="003169CE"/>
    <w:rsid w:val="003172E8"/>
    <w:rsid w:val="00320006"/>
    <w:rsid w:val="003204C7"/>
    <w:rsid w:val="003206C1"/>
    <w:rsid w:val="00321076"/>
    <w:rsid w:val="00321236"/>
    <w:rsid w:val="003247F1"/>
    <w:rsid w:val="00325DC8"/>
    <w:rsid w:val="003262D4"/>
    <w:rsid w:val="003308CC"/>
    <w:rsid w:val="00331362"/>
    <w:rsid w:val="00334C02"/>
    <w:rsid w:val="00336450"/>
    <w:rsid w:val="0033681B"/>
    <w:rsid w:val="0033700B"/>
    <w:rsid w:val="003372D7"/>
    <w:rsid w:val="00342F71"/>
    <w:rsid w:val="00344066"/>
    <w:rsid w:val="00344B13"/>
    <w:rsid w:val="0035044E"/>
    <w:rsid w:val="00351E22"/>
    <w:rsid w:val="00353D5F"/>
    <w:rsid w:val="0035555A"/>
    <w:rsid w:val="003556BA"/>
    <w:rsid w:val="00356210"/>
    <w:rsid w:val="003572EC"/>
    <w:rsid w:val="00360852"/>
    <w:rsid w:val="00361FC2"/>
    <w:rsid w:val="00363AF4"/>
    <w:rsid w:val="00363B8D"/>
    <w:rsid w:val="00364189"/>
    <w:rsid w:val="00364CB8"/>
    <w:rsid w:val="00365622"/>
    <w:rsid w:val="00366139"/>
    <w:rsid w:val="003662BC"/>
    <w:rsid w:val="00367738"/>
    <w:rsid w:val="00370041"/>
    <w:rsid w:val="0037166A"/>
    <w:rsid w:val="00371D4A"/>
    <w:rsid w:val="00372511"/>
    <w:rsid w:val="00372A8D"/>
    <w:rsid w:val="00373514"/>
    <w:rsid w:val="00373A88"/>
    <w:rsid w:val="003751B8"/>
    <w:rsid w:val="00375800"/>
    <w:rsid w:val="00381E47"/>
    <w:rsid w:val="003820FC"/>
    <w:rsid w:val="003825C9"/>
    <w:rsid w:val="003832C8"/>
    <w:rsid w:val="003835E2"/>
    <w:rsid w:val="00383884"/>
    <w:rsid w:val="00383F4C"/>
    <w:rsid w:val="00383FAC"/>
    <w:rsid w:val="0038650D"/>
    <w:rsid w:val="00387C77"/>
    <w:rsid w:val="00390A97"/>
    <w:rsid w:val="00391435"/>
    <w:rsid w:val="0039210E"/>
    <w:rsid w:val="00392579"/>
    <w:rsid w:val="00392710"/>
    <w:rsid w:val="0039289E"/>
    <w:rsid w:val="00393345"/>
    <w:rsid w:val="00394771"/>
    <w:rsid w:val="00394A9D"/>
    <w:rsid w:val="00395155"/>
    <w:rsid w:val="00395690"/>
    <w:rsid w:val="00395CBA"/>
    <w:rsid w:val="0039611B"/>
    <w:rsid w:val="00397BDD"/>
    <w:rsid w:val="003A24A0"/>
    <w:rsid w:val="003A43D1"/>
    <w:rsid w:val="003A7177"/>
    <w:rsid w:val="003B06DD"/>
    <w:rsid w:val="003B1018"/>
    <w:rsid w:val="003B1381"/>
    <w:rsid w:val="003B18B7"/>
    <w:rsid w:val="003B2D5A"/>
    <w:rsid w:val="003B3683"/>
    <w:rsid w:val="003B44C4"/>
    <w:rsid w:val="003B5983"/>
    <w:rsid w:val="003B6D1C"/>
    <w:rsid w:val="003C3311"/>
    <w:rsid w:val="003C4B79"/>
    <w:rsid w:val="003C60D3"/>
    <w:rsid w:val="003C69B6"/>
    <w:rsid w:val="003C6E3C"/>
    <w:rsid w:val="003D02BC"/>
    <w:rsid w:val="003D33DF"/>
    <w:rsid w:val="003D4745"/>
    <w:rsid w:val="003D5389"/>
    <w:rsid w:val="003D5E83"/>
    <w:rsid w:val="003D692B"/>
    <w:rsid w:val="003D70BA"/>
    <w:rsid w:val="003E2F8F"/>
    <w:rsid w:val="003E41C7"/>
    <w:rsid w:val="003E555E"/>
    <w:rsid w:val="003E58E9"/>
    <w:rsid w:val="003E5BDA"/>
    <w:rsid w:val="003E6D1A"/>
    <w:rsid w:val="003E719F"/>
    <w:rsid w:val="003F01CF"/>
    <w:rsid w:val="003F0738"/>
    <w:rsid w:val="003F0FBF"/>
    <w:rsid w:val="003F18BB"/>
    <w:rsid w:val="003F3B49"/>
    <w:rsid w:val="003F50FB"/>
    <w:rsid w:val="003F6151"/>
    <w:rsid w:val="003F7D5B"/>
    <w:rsid w:val="00400ABD"/>
    <w:rsid w:val="004010FD"/>
    <w:rsid w:val="00404139"/>
    <w:rsid w:val="00406E2F"/>
    <w:rsid w:val="00410D7A"/>
    <w:rsid w:val="00410E8C"/>
    <w:rsid w:val="0041179B"/>
    <w:rsid w:val="00411A65"/>
    <w:rsid w:val="00413BF9"/>
    <w:rsid w:val="00413F5F"/>
    <w:rsid w:val="00416B14"/>
    <w:rsid w:val="0041717C"/>
    <w:rsid w:val="004219CB"/>
    <w:rsid w:val="00422371"/>
    <w:rsid w:val="0042345A"/>
    <w:rsid w:val="004246BC"/>
    <w:rsid w:val="00425A04"/>
    <w:rsid w:val="00425CC8"/>
    <w:rsid w:val="00426BE1"/>
    <w:rsid w:val="00432FE9"/>
    <w:rsid w:val="0043405A"/>
    <w:rsid w:val="00437044"/>
    <w:rsid w:val="004371DE"/>
    <w:rsid w:val="00437436"/>
    <w:rsid w:val="00440F86"/>
    <w:rsid w:val="00441385"/>
    <w:rsid w:val="00442A39"/>
    <w:rsid w:val="00444BD3"/>
    <w:rsid w:val="00445733"/>
    <w:rsid w:val="00446793"/>
    <w:rsid w:val="00446F7F"/>
    <w:rsid w:val="004476EA"/>
    <w:rsid w:val="00452C2C"/>
    <w:rsid w:val="00452C36"/>
    <w:rsid w:val="00453C36"/>
    <w:rsid w:val="004554E9"/>
    <w:rsid w:val="00457BE9"/>
    <w:rsid w:val="00457E78"/>
    <w:rsid w:val="00461390"/>
    <w:rsid w:val="00463624"/>
    <w:rsid w:val="00463E6B"/>
    <w:rsid w:val="00464B3D"/>
    <w:rsid w:val="00465681"/>
    <w:rsid w:val="004665F3"/>
    <w:rsid w:val="00470A61"/>
    <w:rsid w:val="00471674"/>
    <w:rsid w:val="00472E94"/>
    <w:rsid w:val="004737A1"/>
    <w:rsid w:val="00474645"/>
    <w:rsid w:val="00474B01"/>
    <w:rsid w:val="004767A2"/>
    <w:rsid w:val="00476B16"/>
    <w:rsid w:val="0047732D"/>
    <w:rsid w:val="004827A5"/>
    <w:rsid w:val="00483D7E"/>
    <w:rsid w:val="004842AC"/>
    <w:rsid w:val="0048441F"/>
    <w:rsid w:val="0048459D"/>
    <w:rsid w:val="00486ACF"/>
    <w:rsid w:val="004879A3"/>
    <w:rsid w:val="0049100F"/>
    <w:rsid w:val="004952FE"/>
    <w:rsid w:val="00496E6F"/>
    <w:rsid w:val="00496E84"/>
    <w:rsid w:val="004A0A65"/>
    <w:rsid w:val="004A1490"/>
    <w:rsid w:val="004A2C81"/>
    <w:rsid w:val="004A312D"/>
    <w:rsid w:val="004A48C1"/>
    <w:rsid w:val="004A580A"/>
    <w:rsid w:val="004B064A"/>
    <w:rsid w:val="004B068F"/>
    <w:rsid w:val="004B28C2"/>
    <w:rsid w:val="004B2D0D"/>
    <w:rsid w:val="004B5954"/>
    <w:rsid w:val="004B75C0"/>
    <w:rsid w:val="004B76E3"/>
    <w:rsid w:val="004B7DAC"/>
    <w:rsid w:val="004B7F2C"/>
    <w:rsid w:val="004C0957"/>
    <w:rsid w:val="004C0F6D"/>
    <w:rsid w:val="004C1C64"/>
    <w:rsid w:val="004C2CB8"/>
    <w:rsid w:val="004C363D"/>
    <w:rsid w:val="004C3DC7"/>
    <w:rsid w:val="004C4115"/>
    <w:rsid w:val="004C53B2"/>
    <w:rsid w:val="004C6518"/>
    <w:rsid w:val="004D1F90"/>
    <w:rsid w:val="004D240F"/>
    <w:rsid w:val="004D3AF9"/>
    <w:rsid w:val="004D6642"/>
    <w:rsid w:val="004D7E9C"/>
    <w:rsid w:val="004E01E4"/>
    <w:rsid w:val="004E1097"/>
    <w:rsid w:val="004E168D"/>
    <w:rsid w:val="004E284F"/>
    <w:rsid w:val="004E2BE2"/>
    <w:rsid w:val="004E2CA2"/>
    <w:rsid w:val="004E3BD6"/>
    <w:rsid w:val="004E403B"/>
    <w:rsid w:val="004E4681"/>
    <w:rsid w:val="004E5317"/>
    <w:rsid w:val="004E55B6"/>
    <w:rsid w:val="004E6245"/>
    <w:rsid w:val="004F076D"/>
    <w:rsid w:val="004F0FEC"/>
    <w:rsid w:val="004F185A"/>
    <w:rsid w:val="004F5EB1"/>
    <w:rsid w:val="004F75BE"/>
    <w:rsid w:val="004F7F45"/>
    <w:rsid w:val="0050269C"/>
    <w:rsid w:val="00502A34"/>
    <w:rsid w:val="00502CBF"/>
    <w:rsid w:val="0050379B"/>
    <w:rsid w:val="005052EA"/>
    <w:rsid w:val="005061C9"/>
    <w:rsid w:val="00507204"/>
    <w:rsid w:val="00507A49"/>
    <w:rsid w:val="00507BE9"/>
    <w:rsid w:val="00510D23"/>
    <w:rsid w:val="005123C2"/>
    <w:rsid w:val="00515F71"/>
    <w:rsid w:val="005166DC"/>
    <w:rsid w:val="005167F3"/>
    <w:rsid w:val="005211DF"/>
    <w:rsid w:val="0052288B"/>
    <w:rsid w:val="005240DB"/>
    <w:rsid w:val="005240E8"/>
    <w:rsid w:val="00525C81"/>
    <w:rsid w:val="00527280"/>
    <w:rsid w:val="00530D70"/>
    <w:rsid w:val="00532970"/>
    <w:rsid w:val="005329F9"/>
    <w:rsid w:val="005331A4"/>
    <w:rsid w:val="00533CE6"/>
    <w:rsid w:val="005348C0"/>
    <w:rsid w:val="00535003"/>
    <w:rsid w:val="00535560"/>
    <w:rsid w:val="00540845"/>
    <w:rsid w:val="0054178D"/>
    <w:rsid w:val="00541DF1"/>
    <w:rsid w:val="00543EEC"/>
    <w:rsid w:val="005463E1"/>
    <w:rsid w:val="00546D3D"/>
    <w:rsid w:val="0055066F"/>
    <w:rsid w:val="005507BF"/>
    <w:rsid w:val="00550F27"/>
    <w:rsid w:val="00552809"/>
    <w:rsid w:val="005535DB"/>
    <w:rsid w:val="0055494B"/>
    <w:rsid w:val="005601CE"/>
    <w:rsid w:val="005605E9"/>
    <w:rsid w:val="0056386E"/>
    <w:rsid w:val="005655FA"/>
    <w:rsid w:val="00565A14"/>
    <w:rsid w:val="00566A11"/>
    <w:rsid w:val="005671C0"/>
    <w:rsid w:val="0057025F"/>
    <w:rsid w:val="005721F1"/>
    <w:rsid w:val="005723A1"/>
    <w:rsid w:val="0057331C"/>
    <w:rsid w:val="00573705"/>
    <w:rsid w:val="005749DE"/>
    <w:rsid w:val="0057614B"/>
    <w:rsid w:val="00576A27"/>
    <w:rsid w:val="00577F55"/>
    <w:rsid w:val="00580497"/>
    <w:rsid w:val="00583869"/>
    <w:rsid w:val="00585726"/>
    <w:rsid w:val="00585830"/>
    <w:rsid w:val="00585E9B"/>
    <w:rsid w:val="00591110"/>
    <w:rsid w:val="00592339"/>
    <w:rsid w:val="00593010"/>
    <w:rsid w:val="00593840"/>
    <w:rsid w:val="00593F82"/>
    <w:rsid w:val="005955C9"/>
    <w:rsid w:val="00595F82"/>
    <w:rsid w:val="00596601"/>
    <w:rsid w:val="00597EA9"/>
    <w:rsid w:val="00597FF8"/>
    <w:rsid w:val="005A019B"/>
    <w:rsid w:val="005A104B"/>
    <w:rsid w:val="005A21AE"/>
    <w:rsid w:val="005A2AA2"/>
    <w:rsid w:val="005A325A"/>
    <w:rsid w:val="005A48BB"/>
    <w:rsid w:val="005A497B"/>
    <w:rsid w:val="005A60FE"/>
    <w:rsid w:val="005B0379"/>
    <w:rsid w:val="005B0DDC"/>
    <w:rsid w:val="005B163C"/>
    <w:rsid w:val="005B17FC"/>
    <w:rsid w:val="005B1885"/>
    <w:rsid w:val="005B2F57"/>
    <w:rsid w:val="005B3B21"/>
    <w:rsid w:val="005B47C6"/>
    <w:rsid w:val="005B6A93"/>
    <w:rsid w:val="005B7258"/>
    <w:rsid w:val="005C06C8"/>
    <w:rsid w:val="005C2EA1"/>
    <w:rsid w:val="005C33C5"/>
    <w:rsid w:val="005C612E"/>
    <w:rsid w:val="005C674F"/>
    <w:rsid w:val="005D298D"/>
    <w:rsid w:val="005D31F6"/>
    <w:rsid w:val="005D42DC"/>
    <w:rsid w:val="005D4C9A"/>
    <w:rsid w:val="005D4EA9"/>
    <w:rsid w:val="005D5AD6"/>
    <w:rsid w:val="005E1640"/>
    <w:rsid w:val="005E272C"/>
    <w:rsid w:val="005E2B74"/>
    <w:rsid w:val="005E33C7"/>
    <w:rsid w:val="005E3650"/>
    <w:rsid w:val="005E3CE6"/>
    <w:rsid w:val="005E60A8"/>
    <w:rsid w:val="005E6352"/>
    <w:rsid w:val="005E643A"/>
    <w:rsid w:val="005E7639"/>
    <w:rsid w:val="005F1165"/>
    <w:rsid w:val="005F328F"/>
    <w:rsid w:val="005F4C47"/>
    <w:rsid w:val="005F6ED3"/>
    <w:rsid w:val="005F73EC"/>
    <w:rsid w:val="00603128"/>
    <w:rsid w:val="00604088"/>
    <w:rsid w:val="00607C09"/>
    <w:rsid w:val="006117B7"/>
    <w:rsid w:val="00611FB4"/>
    <w:rsid w:val="0061339E"/>
    <w:rsid w:val="00613542"/>
    <w:rsid w:val="0061417B"/>
    <w:rsid w:val="006142CE"/>
    <w:rsid w:val="006158A6"/>
    <w:rsid w:val="00620928"/>
    <w:rsid w:val="0062171A"/>
    <w:rsid w:val="00622AE8"/>
    <w:rsid w:val="00623638"/>
    <w:rsid w:val="00624B38"/>
    <w:rsid w:val="00625B36"/>
    <w:rsid w:val="00626486"/>
    <w:rsid w:val="006274E4"/>
    <w:rsid w:val="0063135A"/>
    <w:rsid w:val="0063145B"/>
    <w:rsid w:val="00631486"/>
    <w:rsid w:val="0063164F"/>
    <w:rsid w:val="006339D0"/>
    <w:rsid w:val="00633E45"/>
    <w:rsid w:val="00634FA6"/>
    <w:rsid w:val="00635183"/>
    <w:rsid w:val="00635E33"/>
    <w:rsid w:val="00636235"/>
    <w:rsid w:val="00636DA1"/>
    <w:rsid w:val="0064049D"/>
    <w:rsid w:val="006408A2"/>
    <w:rsid w:val="00640CEA"/>
    <w:rsid w:val="0064233C"/>
    <w:rsid w:val="00643BF9"/>
    <w:rsid w:val="00644459"/>
    <w:rsid w:val="00647F5D"/>
    <w:rsid w:val="00650492"/>
    <w:rsid w:val="006528CB"/>
    <w:rsid w:val="0065482F"/>
    <w:rsid w:val="0065637D"/>
    <w:rsid w:val="00657B20"/>
    <w:rsid w:val="006614AD"/>
    <w:rsid w:val="00662BA9"/>
    <w:rsid w:val="00664ABE"/>
    <w:rsid w:val="00665066"/>
    <w:rsid w:val="00671079"/>
    <w:rsid w:val="0067181C"/>
    <w:rsid w:val="00671AA0"/>
    <w:rsid w:val="00672906"/>
    <w:rsid w:val="00673E01"/>
    <w:rsid w:val="00675D02"/>
    <w:rsid w:val="006761D5"/>
    <w:rsid w:val="00677840"/>
    <w:rsid w:val="00677CCF"/>
    <w:rsid w:val="00677E08"/>
    <w:rsid w:val="00680FBB"/>
    <w:rsid w:val="006832E2"/>
    <w:rsid w:val="00684AEE"/>
    <w:rsid w:val="0068516E"/>
    <w:rsid w:val="006864D6"/>
    <w:rsid w:val="006918D1"/>
    <w:rsid w:val="00691C07"/>
    <w:rsid w:val="00696EB9"/>
    <w:rsid w:val="00697002"/>
    <w:rsid w:val="00697818"/>
    <w:rsid w:val="00697EA8"/>
    <w:rsid w:val="006A192B"/>
    <w:rsid w:val="006A20BA"/>
    <w:rsid w:val="006A2AF2"/>
    <w:rsid w:val="006A3882"/>
    <w:rsid w:val="006A4C7D"/>
    <w:rsid w:val="006A4E67"/>
    <w:rsid w:val="006A6CD3"/>
    <w:rsid w:val="006B250C"/>
    <w:rsid w:val="006B2A1E"/>
    <w:rsid w:val="006B2D7D"/>
    <w:rsid w:val="006B3EF4"/>
    <w:rsid w:val="006B444E"/>
    <w:rsid w:val="006B6756"/>
    <w:rsid w:val="006C0934"/>
    <w:rsid w:val="006C1AC7"/>
    <w:rsid w:val="006C6C44"/>
    <w:rsid w:val="006C70F1"/>
    <w:rsid w:val="006C7667"/>
    <w:rsid w:val="006D184D"/>
    <w:rsid w:val="006D2818"/>
    <w:rsid w:val="006D3548"/>
    <w:rsid w:val="006D36F9"/>
    <w:rsid w:val="006D5A40"/>
    <w:rsid w:val="006E2249"/>
    <w:rsid w:val="006E4039"/>
    <w:rsid w:val="006E4A81"/>
    <w:rsid w:val="006E5821"/>
    <w:rsid w:val="006E709E"/>
    <w:rsid w:val="006E75A6"/>
    <w:rsid w:val="006F1D07"/>
    <w:rsid w:val="006F2FDD"/>
    <w:rsid w:val="006F349C"/>
    <w:rsid w:val="006F35C8"/>
    <w:rsid w:val="006F47CF"/>
    <w:rsid w:val="006F4A85"/>
    <w:rsid w:val="006F5014"/>
    <w:rsid w:val="006F501B"/>
    <w:rsid w:val="006F5A90"/>
    <w:rsid w:val="006F778C"/>
    <w:rsid w:val="00700883"/>
    <w:rsid w:val="007011CC"/>
    <w:rsid w:val="00701E2D"/>
    <w:rsid w:val="00701FE3"/>
    <w:rsid w:val="007020FB"/>
    <w:rsid w:val="007022D3"/>
    <w:rsid w:val="007046D5"/>
    <w:rsid w:val="007062ED"/>
    <w:rsid w:val="007075C2"/>
    <w:rsid w:val="00710288"/>
    <w:rsid w:val="00711BD1"/>
    <w:rsid w:val="0071315E"/>
    <w:rsid w:val="007145C4"/>
    <w:rsid w:val="007203F1"/>
    <w:rsid w:val="00720F0F"/>
    <w:rsid w:val="00721C9D"/>
    <w:rsid w:val="007220C6"/>
    <w:rsid w:val="007239C2"/>
    <w:rsid w:val="007240F4"/>
    <w:rsid w:val="007248DD"/>
    <w:rsid w:val="00726928"/>
    <w:rsid w:val="00726C5C"/>
    <w:rsid w:val="00726CF2"/>
    <w:rsid w:val="00726F07"/>
    <w:rsid w:val="00727752"/>
    <w:rsid w:val="00730E67"/>
    <w:rsid w:val="007338C7"/>
    <w:rsid w:val="00734366"/>
    <w:rsid w:val="0073538E"/>
    <w:rsid w:val="00736C81"/>
    <w:rsid w:val="00736DB0"/>
    <w:rsid w:val="0073766E"/>
    <w:rsid w:val="00740A4F"/>
    <w:rsid w:val="00742E05"/>
    <w:rsid w:val="007436FE"/>
    <w:rsid w:val="00743D85"/>
    <w:rsid w:val="007445D7"/>
    <w:rsid w:val="0074507C"/>
    <w:rsid w:val="007456CA"/>
    <w:rsid w:val="00751613"/>
    <w:rsid w:val="0075248F"/>
    <w:rsid w:val="007538E6"/>
    <w:rsid w:val="00753AFF"/>
    <w:rsid w:val="007544C9"/>
    <w:rsid w:val="007544D2"/>
    <w:rsid w:val="00755D78"/>
    <w:rsid w:val="007577F8"/>
    <w:rsid w:val="00757F05"/>
    <w:rsid w:val="007610CF"/>
    <w:rsid w:val="007616CA"/>
    <w:rsid w:val="00761B46"/>
    <w:rsid w:val="00765DD7"/>
    <w:rsid w:val="00770064"/>
    <w:rsid w:val="00770E25"/>
    <w:rsid w:val="0077182C"/>
    <w:rsid w:val="00771C44"/>
    <w:rsid w:val="007738D4"/>
    <w:rsid w:val="007743E9"/>
    <w:rsid w:val="00776380"/>
    <w:rsid w:val="0078059C"/>
    <w:rsid w:val="00781E6A"/>
    <w:rsid w:val="0078207A"/>
    <w:rsid w:val="007827BE"/>
    <w:rsid w:val="00783239"/>
    <w:rsid w:val="0078406F"/>
    <w:rsid w:val="007857AC"/>
    <w:rsid w:val="00785A28"/>
    <w:rsid w:val="00786452"/>
    <w:rsid w:val="00786551"/>
    <w:rsid w:val="007927B8"/>
    <w:rsid w:val="00792F91"/>
    <w:rsid w:val="00793D33"/>
    <w:rsid w:val="00794220"/>
    <w:rsid w:val="007952EB"/>
    <w:rsid w:val="007A152D"/>
    <w:rsid w:val="007A17D2"/>
    <w:rsid w:val="007A1DF6"/>
    <w:rsid w:val="007A3F9B"/>
    <w:rsid w:val="007A5E86"/>
    <w:rsid w:val="007A6726"/>
    <w:rsid w:val="007A7A97"/>
    <w:rsid w:val="007A7B77"/>
    <w:rsid w:val="007B082D"/>
    <w:rsid w:val="007B0D1A"/>
    <w:rsid w:val="007B1BD8"/>
    <w:rsid w:val="007B2BFF"/>
    <w:rsid w:val="007B3D45"/>
    <w:rsid w:val="007B3F43"/>
    <w:rsid w:val="007B4455"/>
    <w:rsid w:val="007B497D"/>
    <w:rsid w:val="007B4C15"/>
    <w:rsid w:val="007B5627"/>
    <w:rsid w:val="007B6652"/>
    <w:rsid w:val="007B6EE1"/>
    <w:rsid w:val="007B72CA"/>
    <w:rsid w:val="007B72F9"/>
    <w:rsid w:val="007B730B"/>
    <w:rsid w:val="007C092D"/>
    <w:rsid w:val="007C122A"/>
    <w:rsid w:val="007C297B"/>
    <w:rsid w:val="007C2E16"/>
    <w:rsid w:val="007C3D4C"/>
    <w:rsid w:val="007C4D6B"/>
    <w:rsid w:val="007C5C58"/>
    <w:rsid w:val="007C633F"/>
    <w:rsid w:val="007D1A87"/>
    <w:rsid w:val="007D3642"/>
    <w:rsid w:val="007D3B90"/>
    <w:rsid w:val="007D6112"/>
    <w:rsid w:val="007D61DC"/>
    <w:rsid w:val="007D771D"/>
    <w:rsid w:val="007E1EA4"/>
    <w:rsid w:val="007E2020"/>
    <w:rsid w:val="007E26D5"/>
    <w:rsid w:val="007E51C2"/>
    <w:rsid w:val="007E54F9"/>
    <w:rsid w:val="007E565C"/>
    <w:rsid w:val="007E6308"/>
    <w:rsid w:val="007E7141"/>
    <w:rsid w:val="007F40F0"/>
    <w:rsid w:val="007F45B1"/>
    <w:rsid w:val="007F5185"/>
    <w:rsid w:val="008004C1"/>
    <w:rsid w:val="00800BA8"/>
    <w:rsid w:val="008019CD"/>
    <w:rsid w:val="00801A71"/>
    <w:rsid w:val="008021FA"/>
    <w:rsid w:val="00803487"/>
    <w:rsid w:val="00803BEB"/>
    <w:rsid w:val="00803E3E"/>
    <w:rsid w:val="008041DF"/>
    <w:rsid w:val="008067FF"/>
    <w:rsid w:val="00807642"/>
    <w:rsid w:val="00807B73"/>
    <w:rsid w:val="00810534"/>
    <w:rsid w:val="008110B6"/>
    <w:rsid w:val="00812401"/>
    <w:rsid w:val="00813F30"/>
    <w:rsid w:val="0081750F"/>
    <w:rsid w:val="00820171"/>
    <w:rsid w:val="00820A78"/>
    <w:rsid w:val="0082267F"/>
    <w:rsid w:val="008260F5"/>
    <w:rsid w:val="00826E3E"/>
    <w:rsid w:val="00827DE3"/>
    <w:rsid w:val="008303FE"/>
    <w:rsid w:val="008311E5"/>
    <w:rsid w:val="00831F32"/>
    <w:rsid w:val="008320AF"/>
    <w:rsid w:val="00832BB2"/>
    <w:rsid w:val="008346E1"/>
    <w:rsid w:val="0083638D"/>
    <w:rsid w:val="00841F4D"/>
    <w:rsid w:val="008432D5"/>
    <w:rsid w:val="008441C8"/>
    <w:rsid w:val="00844894"/>
    <w:rsid w:val="00844A13"/>
    <w:rsid w:val="0084587F"/>
    <w:rsid w:val="008501D8"/>
    <w:rsid w:val="00851747"/>
    <w:rsid w:val="00851A67"/>
    <w:rsid w:val="00851D74"/>
    <w:rsid w:val="0085441E"/>
    <w:rsid w:val="008554E6"/>
    <w:rsid w:val="008560CC"/>
    <w:rsid w:val="0085796B"/>
    <w:rsid w:val="0086014E"/>
    <w:rsid w:val="00860AAE"/>
    <w:rsid w:val="00862586"/>
    <w:rsid w:val="00863A07"/>
    <w:rsid w:val="00865198"/>
    <w:rsid w:val="008653A7"/>
    <w:rsid w:val="0086693D"/>
    <w:rsid w:val="008714B9"/>
    <w:rsid w:val="0087356A"/>
    <w:rsid w:val="008739EE"/>
    <w:rsid w:val="0087418C"/>
    <w:rsid w:val="00875082"/>
    <w:rsid w:val="0087610A"/>
    <w:rsid w:val="00880C49"/>
    <w:rsid w:val="00881091"/>
    <w:rsid w:val="00882405"/>
    <w:rsid w:val="00882BDE"/>
    <w:rsid w:val="008844EF"/>
    <w:rsid w:val="00884948"/>
    <w:rsid w:val="008855CB"/>
    <w:rsid w:val="00885CC9"/>
    <w:rsid w:val="0088718C"/>
    <w:rsid w:val="008935FD"/>
    <w:rsid w:val="00896B06"/>
    <w:rsid w:val="00897621"/>
    <w:rsid w:val="008A002E"/>
    <w:rsid w:val="008A070D"/>
    <w:rsid w:val="008A2532"/>
    <w:rsid w:val="008A30FD"/>
    <w:rsid w:val="008A3267"/>
    <w:rsid w:val="008A3E80"/>
    <w:rsid w:val="008A4098"/>
    <w:rsid w:val="008A5A81"/>
    <w:rsid w:val="008A6ED5"/>
    <w:rsid w:val="008B1C6D"/>
    <w:rsid w:val="008B3EE4"/>
    <w:rsid w:val="008B3F42"/>
    <w:rsid w:val="008B6396"/>
    <w:rsid w:val="008B6CBF"/>
    <w:rsid w:val="008C42E3"/>
    <w:rsid w:val="008C47E9"/>
    <w:rsid w:val="008C5B61"/>
    <w:rsid w:val="008C62DB"/>
    <w:rsid w:val="008D19A1"/>
    <w:rsid w:val="008D5EF4"/>
    <w:rsid w:val="008E0166"/>
    <w:rsid w:val="008E03F7"/>
    <w:rsid w:val="008E125E"/>
    <w:rsid w:val="008E7593"/>
    <w:rsid w:val="008E774B"/>
    <w:rsid w:val="008F15B5"/>
    <w:rsid w:val="008F27CC"/>
    <w:rsid w:val="008F6D90"/>
    <w:rsid w:val="008F7948"/>
    <w:rsid w:val="009012CA"/>
    <w:rsid w:val="00901350"/>
    <w:rsid w:val="009015F4"/>
    <w:rsid w:val="00901B0D"/>
    <w:rsid w:val="009027C9"/>
    <w:rsid w:val="00904EAF"/>
    <w:rsid w:val="0090671B"/>
    <w:rsid w:val="00907160"/>
    <w:rsid w:val="009110FC"/>
    <w:rsid w:val="009123A9"/>
    <w:rsid w:val="009131F1"/>
    <w:rsid w:val="00914CA4"/>
    <w:rsid w:val="009170F4"/>
    <w:rsid w:val="0091774A"/>
    <w:rsid w:val="00921CAA"/>
    <w:rsid w:val="009226E0"/>
    <w:rsid w:val="009232F4"/>
    <w:rsid w:val="00925D68"/>
    <w:rsid w:val="00926346"/>
    <w:rsid w:val="009273AA"/>
    <w:rsid w:val="00927799"/>
    <w:rsid w:val="00931A70"/>
    <w:rsid w:val="009320E5"/>
    <w:rsid w:val="00933350"/>
    <w:rsid w:val="009371B7"/>
    <w:rsid w:val="00937D66"/>
    <w:rsid w:val="00937ED0"/>
    <w:rsid w:val="00940054"/>
    <w:rsid w:val="009414F0"/>
    <w:rsid w:val="00941ED6"/>
    <w:rsid w:val="00945684"/>
    <w:rsid w:val="00945C72"/>
    <w:rsid w:val="00946646"/>
    <w:rsid w:val="009504B5"/>
    <w:rsid w:val="00950CD4"/>
    <w:rsid w:val="0095159C"/>
    <w:rsid w:val="009516D4"/>
    <w:rsid w:val="00951A19"/>
    <w:rsid w:val="00954012"/>
    <w:rsid w:val="0095451E"/>
    <w:rsid w:val="009545C2"/>
    <w:rsid w:val="009561CA"/>
    <w:rsid w:val="009626DA"/>
    <w:rsid w:val="009642B5"/>
    <w:rsid w:val="00967ADD"/>
    <w:rsid w:val="009700D8"/>
    <w:rsid w:val="009715F8"/>
    <w:rsid w:val="00971C9E"/>
    <w:rsid w:val="009727A9"/>
    <w:rsid w:val="0097495B"/>
    <w:rsid w:val="009749BA"/>
    <w:rsid w:val="00974F97"/>
    <w:rsid w:val="00975F5D"/>
    <w:rsid w:val="00977517"/>
    <w:rsid w:val="009775AD"/>
    <w:rsid w:val="00980537"/>
    <w:rsid w:val="00982722"/>
    <w:rsid w:val="00983A55"/>
    <w:rsid w:val="00984B84"/>
    <w:rsid w:val="009904BC"/>
    <w:rsid w:val="009912D9"/>
    <w:rsid w:val="00992F1E"/>
    <w:rsid w:val="009935B1"/>
    <w:rsid w:val="0099404E"/>
    <w:rsid w:val="009A09D9"/>
    <w:rsid w:val="009A258F"/>
    <w:rsid w:val="009A4958"/>
    <w:rsid w:val="009A4FA8"/>
    <w:rsid w:val="009A53E6"/>
    <w:rsid w:val="009A5C5D"/>
    <w:rsid w:val="009A5E60"/>
    <w:rsid w:val="009A61D2"/>
    <w:rsid w:val="009A7C1F"/>
    <w:rsid w:val="009B1547"/>
    <w:rsid w:val="009B27B4"/>
    <w:rsid w:val="009B437C"/>
    <w:rsid w:val="009B51E0"/>
    <w:rsid w:val="009B52E3"/>
    <w:rsid w:val="009B6410"/>
    <w:rsid w:val="009B7EA1"/>
    <w:rsid w:val="009B7F23"/>
    <w:rsid w:val="009C07CE"/>
    <w:rsid w:val="009C0F58"/>
    <w:rsid w:val="009C1AB3"/>
    <w:rsid w:val="009C1BE5"/>
    <w:rsid w:val="009C24CF"/>
    <w:rsid w:val="009C24FE"/>
    <w:rsid w:val="009C2A5D"/>
    <w:rsid w:val="009C3587"/>
    <w:rsid w:val="009D1C89"/>
    <w:rsid w:val="009D2193"/>
    <w:rsid w:val="009D42C3"/>
    <w:rsid w:val="009D5019"/>
    <w:rsid w:val="009D69F2"/>
    <w:rsid w:val="009D7725"/>
    <w:rsid w:val="009D7E43"/>
    <w:rsid w:val="009E0A3E"/>
    <w:rsid w:val="009E2603"/>
    <w:rsid w:val="009E3299"/>
    <w:rsid w:val="009E4C1D"/>
    <w:rsid w:val="009F2001"/>
    <w:rsid w:val="009F24C5"/>
    <w:rsid w:val="009F276C"/>
    <w:rsid w:val="009F2803"/>
    <w:rsid w:val="009F3D76"/>
    <w:rsid w:val="009F45FB"/>
    <w:rsid w:val="009F4CCA"/>
    <w:rsid w:val="009F5B22"/>
    <w:rsid w:val="009F66BF"/>
    <w:rsid w:val="00A006B4"/>
    <w:rsid w:val="00A0283A"/>
    <w:rsid w:val="00A02C9A"/>
    <w:rsid w:val="00A03DE3"/>
    <w:rsid w:val="00A04FE4"/>
    <w:rsid w:val="00A05CE9"/>
    <w:rsid w:val="00A06563"/>
    <w:rsid w:val="00A06717"/>
    <w:rsid w:val="00A10A0B"/>
    <w:rsid w:val="00A111A5"/>
    <w:rsid w:val="00A11FF8"/>
    <w:rsid w:val="00A13E08"/>
    <w:rsid w:val="00A15334"/>
    <w:rsid w:val="00A1648A"/>
    <w:rsid w:val="00A16DDD"/>
    <w:rsid w:val="00A23070"/>
    <w:rsid w:val="00A2556C"/>
    <w:rsid w:val="00A27240"/>
    <w:rsid w:val="00A3057F"/>
    <w:rsid w:val="00A3102E"/>
    <w:rsid w:val="00A31883"/>
    <w:rsid w:val="00A33771"/>
    <w:rsid w:val="00A33EB2"/>
    <w:rsid w:val="00A347CD"/>
    <w:rsid w:val="00A34A96"/>
    <w:rsid w:val="00A35A3D"/>
    <w:rsid w:val="00A36541"/>
    <w:rsid w:val="00A36835"/>
    <w:rsid w:val="00A3709A"/>
    <w:rsid w:val="00A415A0"/>
    <w:rsid w:val="00A41903"/>
    <w:rsid w:val="00A42145"/>
    <w:rsid w:val="00A44AD0"/>
    <w:rsid w:val="00A45420"/>
    <w:rsid w:val="00A504AB"/>
    <w:rsid w:val="00A50EF7"/>
    <w:rsid w:val="00A5186A"/>
    <w:rsid w:val="00A51C34"/>
    <w:rsid w:val="00A52910"/>
    <w:rsid w:val="00A52E7A"/>
    <w:rsid w:val="00A53300"/>
    <w:rsid w:val="00A53C7D"/>
    <w:rsid w:val="00A54294"/>
    <w:rsid w:val="00A5499F"/>
    <w:rsid w:val="00A54A9A"/>
    <w:rsid w:val="00A54B0F"/>
    <w:rsid w:val="00A55612"/>
    <w:rsid w:val="00A55C87"/>
    <w:rsid w:val="00A5680B"/>
    <w:rsid w:val="00A56FAA"/>
    <w:rsid w:val="00A603C1"/>
    <w:rsid w:val="00A63041"/>
    <w:rsid w:val="00A65AF4"/>
    <w:rsid w:val="00A66ACD"/>
    <w:rsid w:val="00A67FBE"/>
    <w:rsid w:val="00A71757"/>
    <w:rsid w:val="00A721F8"/>
    <w:rsid w:val="00A75403"/>
    <w:rsid w:val="00A7763E"/>
    <w:rsid w:val="00A77B6B"/>
    <w:rsid w:val="00A81AD9"/>
    <w:rsid w:val="00A82F32"/>
    <w:rsid w:val="00A85AC7"/>
    <w:rsid w:val="00A85EB3"/>
    <w:rsid w:val="00A86FA4"/>
    <w:rsid w:val="00A87AAD"/>
    <w:rsid w:val="00A906DE"/>
    <w:rsid w:val="00A92AD2"/>
    <w:rsid w:val="00A93AAD"/>
    <w:rsid w:val="00A945F4"/>
    <w:rsid w:val="00A95179"/>
    <w:rsid w:val="00A9732C"/>
    <w:rsid w:val="00A97742"/>
    <w:rsid w:val="00A9778F"/>
    <w:rsid w:val="00AA1025"/>
    <w:rsid w:val="00AA19B2"/>
    <w:rsid w:val="00AA273E"/>
    <w:rsid w:val="00AA6179"/>
    <w:rsid w:val="00AA67CD"/>
    <w:rsid w:val="00AA72A4"/>
    <w:rsid w:val="00AA7A1B"/>
    <w:rsid w:val="00AB0EB8"/>
    <w:rsid w:val="00AB1C47"/>
    <w:rsid w:val="00AB1CC0"/>
    <w:rsid w:val="00AB2CA0"/>
    <w:rsid w:val="00AB4C44"/>
    <w:rsid w:val="00AB5B05"/>
    <w:rsid w:val="00AC1291"/>
    <w:rsid w:val="00AC32E6"/>
    <w:rsid w:val="00AC34FB"/>
    <w:rsid w:val="00AC400E"/>
    <w:rsid w:val="00AC6FDA"/>
    <w:rsid w:val="00AC7773"/>
    <w:rsid w:val="00AD13F1"/>
    <w:rsid w:val="00AD180E"/>
    <w:rsid w:val="00AD1974"/>
    <w:rsid w:val="00AD4AE4"/>
    <w:rsid w:val="00AD5AF2"/>
    <w:rsid w:val="00AD6487"/>
    <w:rsid w:val="00AE0EA6"/>
    <w:rsid w:val="00AE12CB"/>
    <w:rsid w:val="00AE150B"/>
    <w:rsid w:val="00AE5D93"/>
    <w:rsid w:val="00AE60DC"/>
    <w:rsid w:val="00AE6F6F"/>
    <w:rsid w:val="00AF0E73"/>
    <w:rsid w:val="00AF12B6"/>
    <w:rsid w:val="00AF1602"/>
    <w:rsid w:val="00AF5980"/>
    <w:rsid w:val="00AF65E3"/>
    <w:rsid w:val="00AF6967"/>
    <w:rsid w:val="00AF76D3"/>
    <w:rsid w:val="00B01B42"/>
    <w:rsid w:val="00B02E75"/>
    <w:rsid w:val="00B03DA3"/>
    <w:rsid w:val="00B04860"/>
    <w:rsid w:val="00B04F5E"/>
    <w:rsid w:val="00B06389"/>
    <w:rsid w:val="00B07D50"/>
    <w:rsid w:val="00B101E7"/>
    <w:rsid w:val="00B10C18"/>
    <w:rsid w:val="00B13225"/>
    <w:rsid w:val="00B137A8"/>
    <w:rsid w:val="00B13DB7"/>
    <w:rsid w:val="00B1598D"/>
    <w:rsid w:val="00B21538"/>
    <w:rsid w:val="00B22743"/>
    <w:rsid w:val="00B2300C"/>
    <w:rsid w:val="00B23F36"/>
    <w:rsid w:val="00B24CB9"/>
    <w:rsid w:val="00B24DEB"/>
    <w:rsid w:val="00B26007"/>
    <w:rsid w:val="00B26012"/>
    <w:rsid w:val="00B27B61"/>
    <w:rsid w:val="00B30398"/>
    <w:rsid w:val="00B3111A"/>
    <w:rsid w:val="00B31744"/>
    <w:rsid w:val="00B3197E"/>
    <w:rsid w:val="00B325EB"/>
    <w:rsid w:val="00B35059"/>
    <w:rsid w:val="00B35248"/>
    <w:rsid w:val="00B4138E"/>
    <w:rsid w:val="00B417DC"/>
    <w:rsid w:val="00B41C3E"/>
    <w:rsid w:val="00B458B0"/>
    <w:rsid w:val="00B473C2"/>
    <w:rsid w:val="00B47661"/>
    <w:rsid w:val="00B52989"/>
    <w:rsid w:val="00B543FA"/>
    <w:rsid w:val="00B54C87"/>
    <w:rsid w:val="00B56986"/>
    <w:rsid w:val="00B57E30"/>
    <w:rsid w:val="00B60A55"/>
    <w:rsid w:val="00B6185C"/>
    <w:rsid w:val="00B62A81"/>
    <w:rsid w:val="00B62BC9"/>
    <w:rsid w:val="00B64061"/>
    <w:rsid w:val="00B6592B"/>
    <w:rsid w:val="00B7034D"/>
    <w:rsid w:val="00B70D9E"/>
    <w:rsid w:val="00B71456"/>
    <w:rsid w:val="00B71D78"/>
    <w:rsid w:val="00B74EDF"/>
    <w:rsid w:val="00B757D5"/>
    <w:rsid w:val="00B75C0B"/>
    <w:rsid w:val="00B77AC1"/>
    <w:rsid w:val="00B8221E"/>
    <w:rsid w:val="00B8263E"/>
    <w:rsid w:val="00B82792"/>
    <w:rsid w:val="00B833E2"/>
    <w:rsid w:val="00B835C9"/>
    <w:rsid w:val="00B83A42"/>
    <w:rsid w:val="00B84438"/>
    <w:rsid w:val="00B8536D"/>
    <w:rsid w:val="00B86CD6"/>
    <w:rsid w:val="00B86EAF"/>
    <w:rsid w:val="00B87C30"/>
    <w:rsid w:val="00B934A2"/>
    <w:rsid w:val="00B93D5D"/>
    <w:rsid w:val="00B94261"/>
    <w:rsid w:val="00B95ADB"/>
    <w:rsid w:val="00B969FF"/>
    <w:rsid w:val="00BA0079"/>
    <w:rsid w:val="00BA03C7"/>
    <w:rsid w:val="00BA0AC7"/>
    <w:rsid w:val="00BA198F"/>
    <w:rsid w:val="00BA2089"/>
    <w:rsid w:val="00BA26F6"/>
    <w:rsid w:val="00BA3C55"/>
    <w:rsid w:val="00BA60BE"/>
    <w:rsid w:val="00BA67CE"/>
    <w:rsid w:val="00BB0D8B"/>
    <w:rsid w:val="00BB21BE"/>
    <w:rsid w:val="00BB3486"/>
    <w:rsid w:val="00BB3FD0"/>
    <w:rsid w:val="00BB4230"/>
    <w:rsid w:val="00BB4234"/>
    <w:rsid w:val="00BB4503"/>
    <w:rsid w:val="00BB605C"/>
    <w:rsid w:val="00BB7E3D"/>
    <w:rsid w:val="00BC1313"/>
    <w:rsid w:val="00BC5116"/>
    <w:rsid w:val="00BC5DCD"/>
    <w:rsid w:val="00BC6737"/>
    <w:rsid w:val="00BC7025"/>
    <w:rsid w:val="00BC707E"/>
    <w:rsid w:val="00BD0395"/>
    <w:rsid w:val="00BD3011"/>
    <w:rsid w:val="00BD3F37"/>
    <w:rsid w:val="00BD4A24"/>
    <w:rsid w:val="00BD6127"/>
    <w:rsid w:val="00BE0AD3"/>
    <w:rsid w:val="00BE0DD6"/>
    <w:rsid w:val="00BE2612"/>
    <w:rsid w:val="00BE26D8"/>
    <w:rsid w:val="00BE66EC"/>
    <w:rsid w:val="00BE6D8D"/>
    <w:rsid w:val="00BF1C87"/>
    <w:rsid w:val="00BF213A"/>
    <w:rsid w:val="00BF2841"/>
    <w:rsid w:val="00BF73B4"/>
    <w:rsid w:val="00BF7919"/>
    <w:rsid w:val="00C01D69"/>
    <w:rsid w:val="00C03B7D"/>
    <w:rsid w:val="00C046EB"/>
    <w:rsid w:val="00C05076"/>
    <w:rsid w:val="00C07FC6"/>
    <w:rsid w:val="00C10764"/>
    <w:rsid w:val="00C1133A"/>
    <w:rsid w:val="00C13B51"/>
    <w:rsid w:val="00C13C74"/>
    <w:rsid w:val="00C140F8"/>
    <w:rsid w:val="00C1438F"/>
    <w:rsid w:val="00C172E3"/>
    <w:rsid w:val="00C174C7"/>
    <w:rsid w:val="00C20481"/>
    <w:rsid w:val="00C20DD2"/>
    <w:rsid w:val="00C224BB"/>
    <w:rsid w:val="00C2266B"/>
    <w:rsid w:val="00C227D8"/>
    <w:rsid w:val="00C22B18"/>
    <w:rsid w:val="00C24B09"/>
    <w:rsid w:val="00C24CCD"/>
    <w:rsid w:val="00C25185"/>
    <w:rsid w:val="00C25BEA"/>
    <w:rsid w:val="00C26062"/>
    <w:rsid w:val="00C26DE6"/>
    <w:rsid w:val="00C27ED0"/>
    <w:rsid w:val="00C30583"/>
    <w:rsid w:val="00C31514"/>
    <w:rsid w:val="00C31ADE"/>
    <w:rsid w:val="00C34401"/>
    <w:rsid w:val="00C34437"/>
    <w:rsid w:val="00C37A83"/>
    <w:rsid w:val="00C401DB"/>
    <w:rsid w:val="00C44823"/>
    <w:rsid w:val="00C45052"/>
    <w:rsid w:val="00C45122"/>
    <w:rsid w:val="00C45643"/>
    <w:rsid w:val="00C4610E"/>
    <w:rsid w:val="00C47C28"/>
    <w:rsid w:val="00C50A42"/>
    <w:rsid w:val="00C558B3"/>
    <w:rsid w:val="00C55D85"/>
    <w:rsid w:val="00C56118"/>
    <w:rsid w:val="00C571EE"/>
    <w:rsid w:val="00C57ED2"/>
    <w:rsid w:val="00C606F2"/>
    <w:rsid w:val="00C610AE"/>
    <w:rsid w:val="00C61717"/>
    <w:rsid w:val="00C61B56"/>
    <w:rsid w:val="00C61F3B"/>
    <w:rsid w:val="00C645CD"/>
    <w:rsid w:val="00C64B08"/>
    <w:rsid w:val="00C64E02"/>
    <w:rsid w:val="00C670C7"/>
    <w:rsid w:val="00C67784"/>
    <w:rsid w:val="00C70344"/>
    <w:rsid w:val="00C704B5"/>
    <w:rsid w:val="00C70E5C"/>
    <w:rsid w:val="00C73D42"/>
    <w:rsid w:val="00C73F00"/>
    <w:rsid w:val="00C77602"/>
    <w:rsid w:val="00C81386"/>
    <w:rsid w:val="00C8175F"/>
    <w:rsid w:val="00C81902"/>
    <w:rsid w:val="00C83BCE"/>
    <w:rsid w:val="00C83CDD"/>
    <w:rsid w:val="00C855CF"/>
    <w:rsid w:val="00C85D20"/>
    <w:rsid w:val="00C87AAB"/>
    <w:rsid w:val="00C87B44"/>
    <w:rsid w:val="00C90542"/>
    <w:rsid w:val="00C90BDF"/>
    <w:rsid w:val="00C91669"/>
    <w:rsid w:val="00C9223A"/>
    <w:rsid w:val="00C95B95"/>
    <w:rsid w:val="00C967B5"/>
    <w:rsid w:val="00C97EA1"/>
    <w:rsid w:val="00CA2525"/>
    <w:rsid w:val="00CA2EDE"/>
    <w:rsid w:val="00CA3F25"/>
    <w:rsid w:val="00CA424E"/>
    <w:rsid w:val="00CB0FF0"/>
    <w:rsid w:val="00CB15A3"/>
    <w:rsid w:val="00CB185A"/>
    <w:rsid w:val="00CB2068"/>
    <w:rsid w:val="00CB2B85"/>
    <w:rsid w:val="00CB6BFA"/>
    <w:rsid w:val="00CB6FAA"/>
    <w:rsid w:val="00CB73FB"/>
    <w:rsid w:val="00CC0258"/>
    <w:rsid w:val="00CC0E60"/>
    <w:rsid w:val="00CC236C"/>
    <w:rsid w:val="00CC44E8"/>
    <w:rsid w:val="00CC5277"/>
    <w:rsid w:val="00CC5C62"/>
    <w:rsid w:val="00CC62DF"/>
    <w:rsid w:val="00CC6BD0"/>
    <w:rsid w:val="00CD09A8"/>
    <w:rsid w:val="00CD0D12"/>
    <w:rsid w:val="00CD1938"/>
    <w:rsid w:val="00CD2A73"/>
    <w:rsid w:val="00CD2DC4"/>
    <w:rsid w:val="00CD3B7E"/>
    <w:rsid w:val="00CD4453"/>
    <w:rsid w:val="00CD4465"/>
    <w:rsid w:val="00CD4A72"/>
    <w:rsid w:val="00CD59B1"/>
    <w:rsid w:val="00CD6A76"/>
    <w:rsid w:val="00CE16A7"/>
    <w:rsid w:val="00CE2F4A"/>
    <w:rsid w:val="00CE3779"/>
    <w:rsid w:val="00CE394C"/>
    <w:rsid w:val="00CE4251"/>
    <w:rsid w:val="00CE42BD"/>
    <w:rsid w:val="00CE57EF"/>
    <w:rsid w:val="00CE680F"/>
    <w:rsid w:val="00CF196F"/>
    <w:rsid w:val="00CF23B5"/>
    <w:rsid w:val="00CF3F21"/>
    <w:rsid w:val="00CF41E5"/>
    <w:rsid w:val="00CF559E"/>
    <w:rsid w:val="00CF5C0A"/>
    <w:rsid w:val="00CF5C4E"/>
    <w:rsid w:val="00D00986"/>
    <w:rsid w:val="00D009E1"/>
    <w:rsid w:val="00D00C3E"/>
    <w:rsid w:val="00D01058"/>
    <w:rsid w:val="00D0135C"/>
    <w:rsid w:val="00D01969"/>
    <w:rsid w:val="00D02138"/>
    <w:rsid w:val="00D03D64"/>
    <w:rsid w:val="00D069E7"/>
    <w:rsid w:val="00D13311"/>
    <w:rsid w:val="00D138C3"/>
    <w:rsid w:val="00D14200"/>
    <w:rsid w:val="00D14AF4"/>
    <w:rsid w:val="00D15217"/>
    <w:rsid w:val="00D17A3F"/>
    <w:rsid w:val="00D21613"/>
    <w:rsid w:val="00D21764"/>
    <w:rsid w:val="00D23874"/>
    <w:rsid w:val="00D2435E"/>
    <w:rsid w:val="00D250AC"/>
    <w:rsid w:val="00D251AD"/>
    <w:rsid w:val="00D269EF"/>
    <w:rsid w:val="00D2702E"/>
    <w:rsid w:val="00D330F8"/>
    <w:rsid w:val="00D33F18"/>
    <w:rsid w:val="00D341A1"/>
    <w:rsid w:val="00D3529B"/>
    <w:rsid w:val="00D3546F"/>
    <w:rsid w:val="00D36268"/>
    <w:rsid w:val="00D40E45"/>
    <w:rsid w:val="00D41988"/>
    <w:rsid w:val="00D43036"/>
    <w:rsid w:val="00D43B03"/>
    <w:rsid w:val="00D44270"/>
    <w:rsid w:val="00D4442E"/>
    <w:rsid w:val="00D4443C"/>
    <w:rsid w:val="00D4493A"/>
    <w:rsid w:val="00D4573A"/>
    <w:rsid w:val="00D457D5"/>
    <w:rsid w:val="00D45ADC"/>
    <w:rsid w:val="00D45BD7"/>
    <w:rsid w:val="00D46B6D"/>
    <w:rsid w:val="00D47F52"/>
    <w:rsid w:val="00D516FE"/>
    <w:rsid w:val="00D5194C"/>
    <w:rsid w:val="00D519A5"/>
    <w:rsid w:val="00D54C66"/>
    <w:rsid w:val="00D56FF9"/>
    <w:rsid w:val="00D6237E"/>
    <w:rsid w:val="00D62C5F"/>
    <w:rsid w:val="00D6428E"/>
    <w:rsid w:val="00D6677C"/>
    <w:rsid w:val="00D67B54"/>
    <w:rsid w:val="00D703FE"/>
    <w:rsid w:val="00D70F0F"/>
    <w:rsid w:val="00D73727"/>
    <w:rsid w:val="00D741BE"/>
    <w:rsid w:val="00D74D3F"/>
    <w:rsid w:val="00D75887"/>
    <w:rsid w:val="00D7793A"/>
    <w:rsid w:val="00D80819"/>
    <w:rsid w:val="00D817D7"/>
    <w:rsid w:val="00D82D50"/>
    <w:rsid w:val="00D841BD"/>
    <w:rsid w:val="00D84FE8"/>
    <w:rsid w:val="00D857CF"/>
    <w:rsid w:val="00D86A87"/>
    <w:rsid w:val="00D86B5A"/>
    <w:rsid w:val="00D87A88"/>
    <w:rsid w:val="00D9168B"/>
    <w:rsid w:val="00D92950"/>
    <w:rsid w:val="00D92CF9"/>
    <w:rsid w:val="00D9353B"/>
    <w:rsid w:val="00D94CBD"/>
    <w:rsid w:val="00D94E33"/>
    <w:rsid w:val="00D96EB0"/>
    <w:rsid w:val="00DA1FD1"/>
    <w:rsid w:val="00DA2257"/>
    <w:rsid w:val="00DA2EA0"/>
    <w:rsid w:val="00DA4899"/>
    <w:rsid w:val="00DA52CB"/>
    <w:rsid w:val="00DA68DD"/>
    <w:rsid w:val="00DB0347"/>
    <w:rsid w:val="00DB5EAB"/>
    <w:rsid w:val="00DB7DC3"/>
    <w:rsid w:val="00DB7EDC"/>
    <w:rsid w:val="00DC1F9C"/>
    <w:rsid w:val="00DC259B"/>
    <w:rsid w:val="00DC2D9A"/>
    <w:rsid w:val="00DC3C0A"/>
    <w:rsid w:val="00DC5179"/>
    <w:rsid w:val="00DC521A"/>
    <w:rsid w:val="00DC58A3"/>
    <w:rsid w:val="00DC7346"/>
    <w:rsid w:val="00DC73C9"/>
    <w:rsid w:val="00DC7D5D"/>
    <w:rsid w:val="00DD0257"/>
    <w:rsid w:val="00DD0D32"/>
    <w:rsid w:val="00DD1628"/>
    <w:rsid w:val="00DD1CE8"/>
    <w:rsid w:val="00DD1DD6"/>
    <w:rsid w:val="00DD2B63"/>
    <w:rsid w:val="00DD320D"/>
    <w:rsid w:val="00DD522D"/>
    <w:rsid w:val="00DD5FD6"/>
    <w:rsid w:val="00DD6058"/>
    <w:rsid w:val="00DE0614"/>
    <w:rsid w:val="00DE1580"/>
    <w:rsid w:val="00DE178F"/>
    <w:rsid w:val="00DE24AD"/>
    <w:rsid w:val="00DE2972"/>
    <w:rsid w:val="00DE36FE"/>
    <w:rsid w:val="00DE649A"/>
    <w:rsid w:val="00DF0C16"/>
    <w:rsid w:val="00DF138E"/>
    <w:rsid w:val="00DF1B73"/>
    <w:rsid w:val="00DF3F20"/>
    <w:rsid w:val="00DF4A79"/>
    <w:rsid w:val="00DF4C4A"/>
    <w:rsid w:val="00DF58C4"/>
    <w:rsid w:val="00DF5F4B"/>
    <w:rsid w:val="00DF5FA2"/>
    <w:rsid w:val="00DF68D0"/>
    <w:rsid w:val="00DF70C3"/>
    <w:rsid w:val="00E02488"/>
    <w:rsid w:val="00E05BC5"/>
    <w:rsid w:val="00E0732C"/>
    <w:rsid w:val="00E11074"/>
    <w:rsid w:val="00E112EA"/>
    <w:rsid w:val="00E14520"/>
    <w:rsid w:val="00E1566C"/>
    <w:rsid w:val="00E20F4D"/>
    <w:rsid w:val="00E22BFE"/>
    <w:rsid w:val="00E22E1A"/>
    <w:rsid w:val="00E25082"/>
    <w:rsid w:val="00E25602"/>
    <w:rsid w:val="00E25A78"/>
    <w:rsid w:val="00E2671E"/>
    <w:rsid w:val="00E27D9A"/>
    <w:rsid w:val="00E3297D"/>
    <w:rsid w:val="00E32A31"/>
    <w:rsid w:val="00E3397A"/>
    <w:rsid w:val="00E33BF5"/>
    <w:rsid w:val="00E35C01"/>
    <w:rsid w:val="00E36824"/>
    <w:rsid w:val="00E37BBC"/>
    <w:rsid w:val="00E40276"/>
    <w:rsid w:val="00E41827"/>
    <w:rsid w:val="00E4387A"/>
    <w:rsid w:val="00E44558"/>
    <w:rsid w:val="00E446F9"/>
    <w:rsid w:val="00E4711F"/>
    <w:rsid w:val="00E475DA"/>
    <w:rsid w:val="00E47831"/>
    <w:rsid w:val="00E5077B"/>
    <w:rsid w:val="00E51634"/>
    <w:rsid w:val="00E51716"/>
    <w:rsid w:val="00E524B5"/>
    <w:rsid w:val="00E54A02"/>
    <w:rsid w:val="00E54BB7"/>
    <w:rsid w:val="00E54D20"/>
    <w:rsid w:val="00E55DCC"/>
    <w:rsid w:val="00E56BBF"/>
    <w:rsid w:val="00E56E99"/>
    <w:rsid w:val="00E57480"/>
    <w:rsid w:val="00E57F2E"/>
    <w:rsid w:val="00E60541"/>
    <w:rsid w:val="00E61A09"/>
    <w:rsid w:val="00E62309"/>
    <w:rsid w:val="00E62DB2"/>
    <w:rsid w:val="00E6351E"/>
    <w:rsid w:val="00E63CD1"/>
    <w:rsid w:val="00E66979"/>
    <w:rsid w:val="00E67B31"/>
    <w:rsid w:val="00E67F2A"/>
    <w:rsid w:val="00E71E4C"/>
    <w:rsid w:val="00E72738"/>
    <w:rsid w:val="00E7372B"/>
    <w:rsid w:val="00E74B29"/>
    <w:rsid w:val="00E759A8"/>
    <w:rsid w:val="00E76470"/>
    <w:rsid w:val="00E76A9B"/>
    <w:rsid w:val="00E76ECF"/>
    <w:rsid w:val="00E8092B"/>
    <w:rsid w:val="00E80DDD"/>
    <w:rsid w:val="00E811D9"/>
    <w:rsid w:val="00E81BB4"/>
    <w:rsid w:val="00E84926"/>
    <w:rsid w:val="00E855E9"/>
    <w:rsid w:val="00E86542"/>
    <w:rsid w:val="00E879BF"/>
    <w:rsid w:val="00E87BAE"/>
    <w:rsid w:val="00E90665"/>
    <w:rsid w:val="00E90D70"/>
    <w:rsid w:val="00E92604"/>
    <w:rsid w:val="00E93F9F"/>
    <w:rsid w:val="00E94026"/>
    <w:rsid w:val="00E94593"/>
    <w:rsid w:val="00E95325"/>
    <w:rsid w:val="00EA0318"/>
    <w:rsid w:val="00EA04C6"/>
    <w:rsid w:val="00EA0CF2"/>
    <w:rsid w:val="00EA124A"/>
    <w:rsid w:val="00EA1DF3"/>
    <w:rsid w:val="00EA69E8"/>
    <w:rsid w:val="00EA6E16"/>
    <w:rsid w:val="00EB0013"/>
    <w:rsid w:val="00EB149C"/>
    <w:rsid w:val="00EB1C9E"/>
    <w:rsid w:val="00EB31D5"/>
    <w:rsid w:val="00EB5531"/>
    <w:rsid w:val="00EB5F89"/>
    <w:rsid w:val="00EB6550"/>
    <w:rsid w:val="00EB7403"/>
    <w:rsid w:val="00EB742E"/>
    <w:rsid w:val="00EB7E50"/>
    <w:rsid w:val="00EC129C"/>
    <w:rsid w:val="00EC17E9"/>
    <w:rsid w:val="00EC3C54"/>
    <w:rsid w:val="00EC3F53"/>
    <w:rsid w:val="00EC46A8"/>
    <w:rsid w:val="00ED193E"/>
    <w:rsid w:val="00ED2B68"/>
    <w:rsid w:val="00ED3015"/>
    <w:rsid w:val="00ED37B6"/>
    <w:rsid w:val="00ED38C8"/>
    <w:rsid w:val="00ED6DD2"/>
    <w:rsid w:val="00ED71E3"/>
    <w:rsid w:val="00ED75B0"/>
    <w:rsid w:val="00EE1D88"/>
    <w:rsid w:val="00EF1579"/>
    <w:rsid w:val="00EF200C"/>
    <w:rsid w:val="00EF453F"/>
    <w:rsid w:val="00EF58EB"/>
    <w:rsid w:val="00F00D47"/>
    <w:rsid w:val="00F01AE7"/>
    <w:rsid w:val="00F01C66"/>
    <w:rsid w:val="00F01DB5"/>
    <w:rsid w:val="00F03AEC"/>
    <w:rsid w:val="00F06ACA"/>
    <w:rsid w:val="00F06FAB"/>
    <w:rsid w:val="00F100A5"/>
    <w:rsid w:val="00F11B6E"/>
    <w:rsid w:val="00F11D94"/>
    <w:rsid w:val="00F12014"/>
    <w:rsid w:val="00F159EA"/>
    <w:rsid w:val="00F17B3F"/>
    <w:rsid w:val="00F17C2B"/>
    <w:rsid w:val="00F20E23"/>
    <w:rsid w:val="00F21134"/>
    <w:rsid w:val="00F21E78"/>
    <w:rsid w:val="00F2309D"/>
    <w:rsid w:val="00F23959"/>
    <w:rsid w:val="00F26D81"/>
    <w:rsid w:val="00F34D22"/>
    <w:rsid w:val="00F35DB4"/>
    <w:rsid w:val="00F35F88"/>
    <w:rsid w:val="00F364E2"/>
    <w:rsid w:val="00F4193F"/>
    <w:rsid w:val="00F4501F"/>
    <w:rsid w:val="00F45F13"/>
    <w:rsid w:val="00F47903"/>
    <w:rsid w:val="00F47A84"/>
    <w:rsid w:val="00F50CDF"/>
    <w:rsid w:val="00F51B9A"/>
    <w:rsid w:val="00F52101"/>
    <w:rsid w:val="00F5271E"/>
    <w:rsid w:val="00F52791"/>
    <w:rsid w:val="00F552BB"/>
    <w:rsid w:val="00F56C04"/>
    <w:rsid w:val="00F571C1"/>
    <w:rsid w:val="00F5733C"/>
    <w:rsid w:val="00F6022A"/>
    <w:rsid w:val="00F64EB1"/>
    <w:rsid w:val="00F65516"/>
    <w:rsid w:val="00F6633A"/>
    <w:rsid w:val="00F663C6"/>
    <w:rsid w:val="00F67876"/>
    <w:rsid w:val="00F72FE8"/>
    <w:rsid w:val="00F73A9E"/>
    <w:rsid w:val="00F75141"/>
    <w:rsid w:val="00F76D87"/>
    <w:rsid w:val="00F77740"/>
    <w:rsid w:val="00F8010E"/>
    <w:rsid w:val="00F809F7"/>
    <w:rsid w:val="00F82652"/>
    <w:rsid w:val="00F833CA"/>
    <w:rsid w:val="00F84919"/>
    <w:rsid w:val="00F859E2"/>
    <w:rsid w:val="00F862A9"/>
    <w:rsid w:val="00F91EE7"/>
    <w:rsid w:val="00F9274F"/>
    <w:rsid w:val="00F943AA"/>
    <w:rsid w:val="00F96BF4"/>
    <w:rsid w:val="00FA26F7"/>
    <w:rsid w:val="00FA28E5"/>
    <w:rsid w:val="00FA35FB"/>
    <w:rsid w:val="00FB196E"/>
    <w:rsid w:val="00FB2E41"/>
    <w:rsid w:val="00FB3217"/>
    <w:rsid w:val="00FB3396"/>
    <w:rsid w:val="00FB3CD9"/>
    <w:rsid w:val="00FB4414"/>
    <w:rsid w:val="00FB4F69"/>
    <w:rsid w:val="00FB6662"/>
    <w:rsid w:val="00FC012B"/>
    <w:rsid w:val="00FC33E7"/>
    <w:rsid w:val="00FD0761"/>
    <w:rsid w:val="00FD39F9"/>
    <w:rsid w:val="00FD3A63"/>
    <w:rsid w:val="00FD55A3"/>
    <w:rsid w:val="00FD5A46"/>
    <w:rsid w:val="00FD5C13"/>
    <w:rsid w:val="00FD6E3F"/>
    <w:rsid w:val="00FD744D"/>
    <w:rsid w:val="00FD7508"/>
    <w:rsid w:val="00FD7EEA"/>
    <w:rsid w:val="00FE1494"/>
    <w:rsid w:val="00FE3438"/>
    <w:rsid w:val="00FE497D"/>
    <w:rsid w:val="00FE5993"/>
    <w:rsid w:val="00FE707C"/>
    <w:rsid w:val="00FE76F6"/>
    <w:rsid w:val="00FF007C"/>
    <w:rsid w:val="00FF094E"/>
    <w:rsid w:val="00FF14E8"/>
    <w:rsid w:val="00FF3F3A"/>
    <w:rsid w:val="00FF6D88"/>
    <w:rsid w:val="00FF6E43"/>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6CFA"/>
    <w:pPr>
      <w:widowControl w:val="0"/>
      <w:autoSpaceDE w:val="0"/>
      <w:autoSpaceDN w:val="0"/>
      <w:adjustRightInd w:val="0"/>
    </w:pPr>
    <w:rPr>
      <w:sz w:val="22"/>
      <w:szCs w:val="24"/>
      <w:lang w:eastAsia="en-US"/>
    </w:rPr>
  </w:style>
  <w:style w:type="paragraph" w:styleId="Heading1">
    <w:name w:val="heading 1"/>
    <w:basedOn w:val="Normal"/>
    <w:next w:val="Normal"/>
    <w:qFormat/>
    <w:rsid w:val="007F40F0"/>
    <w:pPr>
      <w:numPr>
        <w:numId w:val="1"/>
      </w:numPr>
      <w:outlineLvl w:val="0"/>
    </w:pPr>
  </w:style>
  <w:style w:type="paragraph" w:styleId="Heading2">
    <w:name w:val="heading 2"/>
    <w:basedOn w:val="Normal"/>
    <w:next w:val="Normal"/>
    <w:qFormat/>
    <w:rsid w:val="007F40F0"/>
    <w:pPr>
      <w:numPr>
        <w:ilvl w:val="1"/>
        <w:numId w:val="3"/>
      </w:numPr>
      <w:outlineLvl w:val="1"/>
    </w:pPr>
    <w:rPr>
      <w:b/>
      <w:bCs/>
      <w:sz w:val="28"/>
      <w:szCs w:val="28"/>
    </w:rPr>
  </w:style>
  <w:style w:type="paragraph" w:styleId="Heading3">
    <w:name w:val="heading 3"/>
    <w:basedOn w:val="Normal"/>
    <w:next w:val="Normal"/>
    <w:qFormat/>
    <w:rsid w:val="007F40F0"/>
    <w:pPr>
      <w:numPr>
        <w:ilvl w:val="2"/>
        <w:numId w:val="3"/>
      </w:numPr>
      <w:outlineLvl w:val="2"/>
    </w:pPr>
    <w:rPr>
      <w:b/>
      <w:bCs/>
    </w:rPr>
  </w:style>
  <w:style w:type="paragraph" w:styleId="Heading4">
    <w:name w:val="heading 4"/>
    <w:basedOn w:val="Normal"/>
    <w:next w:val="Normal"/>
    <w:qFormat/>
    <w:rsid w:val="007F40F0"/>
    <w:pPr>
      <w:numPr>
        <w:ilvl w:val="3"/>
        <w:numId w:val="3"/>
      </w:numPr>
      <w:ind w:right="2880"/>
      <w:outlineLvl w:val="3"/>
    </w:pPr>
    <w:rPr>
      <w:b/>
      <w:bCs/>
    </w:rPr>
  </w:style>
  <w:style w:type="paragraph" w:styleId="Heading5">
    <w:name w:val="heading 5"/>
    <w:basedOn w:val="Normal"/>
    <w:next w:val="Normal"/>
    <w:qFormat/>
    <w:rsid w:val="007F40F0"/>
    <w:pPr>
      <w:numPr>
        <w:ilvl w:val="4"/>
        <w:numId w:val="3"/>
      </w:numPr>
      <w:ind w:right="2880"/>
      <w:outlineLvl w:val="4"/>
    </w:pPr>
    <w:rPr>
      <w:i/>
      <w:iCs/>
    </w:rPr>
  </w:style>
  <w:style w:type="paragraph" w:styleId="Heading6">
    <w:name w:val="heading 6"/>
    <w:basedOn w:val="Normal"/>
    <w:next w:val="Normal"/>
    <w:qFormat/>
    <w:rsid w:val="007F40F0"/>
    <w:pPr>
      <w:numPr>
        <w:ilvl w:val="5"/>
        <w:numId w:val="3"/>
      </w:numPr>
      <w:spacing w:before="240" w:after="60"/>
      <w:outlineLvl w:val="5"/>
    </w:pPr>
    <w:rPr>
      <w:b/>
      <w:bCs/>
      <w:szCs w:val="22"/>
    </w:rPr>
  </w:style>
  <w:style w:type="paragraph" w:styleId="Heading7">
    <w:name w:val="heading 7"/>
    <w:basedOn w:val="Normal"/>
    <w:next w:val="Normal"/>
    <w:qFormat/>
    <w:rsid w:val="007F40F0"/>
    <w:pPr>
      <w:numPr>
        <w:ilvl w:val="6"/>
        <w:numId w:val="3"/>
      </w:numPr>
      <w:spacing w:before="240" w:after="60"/>
      <w:outlineLvl w:val="6"/>
    </w:pPr>
  </w:style>
  <w:style w:type="paragraph" w:styleId="Heading8">
    <w:name w:val="heading 8"/>
    <w:basedOn w:val="Normal"/>
    <w:next w:val="Normal"/>
    <w:qFormat/>
    <w:rsid w:val="007F40F0"/>
    <w:pPr>
      <w:numPr>
        <w:ilvl w:val="7"/>
        <w:numId w:val="3"/>
      </w:numPr>
      <w:spacing w:before="240" w:after="60"/>
      <w:outlineLvl w:val="7"/>
    </w:pPr>
    <w:rPr>
      <w:i/>
      <w:iCs/>
    </w:rPr>
  </w:style>
  <w:style w:type="paragraph" w:styleId="Heading9">
    <w:name w:val="heading 9"/>
    <w:basedOn w:val="Normal"/>
    <w:next w:val="Normal"/>
    <w:qFormat/>
    <w:rsid w:val="007F40F0"/>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123">
    <w:name w:val="Note_1_2_3"/>
    <w:rsid w:val="00106CFA"/>
    <w:pPr>
      <w:numPr>
        <w:numId w:val="4"/>
      </w:numPr>
      <w:spacing w:after="260"/>
      <w:ind w:firstLine="1800"/>
      <w:jc w:val="both"/>
    </w:pPr>
    <w:rPr>
      <w:i/>
      <w:sz w:val="22"/>
      <w:szCs w:val="24"/>
      <w:lang w:eastAsia="en-US"/>
    </w:rPr>
  </w:style>
  <w:style w:type="paragraph" w:customStyle="1" w:styleId="1Para">
    <w:name w:val="1Para"/>
    <w:basedOn w:val="Normal"/>
    <w:rsid w:val="007F40F0"/>
    <w:pPr>
      <w:widowControl/>
      <w:numPr>
        <w:ilvl w:val="8"/>
        <w:numId w:val="12"/>
      </w:numPr>
      <w:tabs>
        <w:tab w:val="left" w:pos="1440"/>
      </w:tabs>
      <w:autoSpaceDE/>
      <w:autoSpaceDN/>
      <w:adjustRightInd/>
      <w:spacing w:before="260" w:after="260"/>
      <w:jc w:val="both"/>
    </w:pPr>
    <w:rPr>
      <w:szCs w:val="22"/>
    </w:rPr>
  </w:style>
  <w:style w:type="paragraph" w:customStyle="1" w:styleId="2Para">
    <w:name w:val="2Para"/>
    <w:basedOn w:val="Normal"/>
    <w:rsid w:val="007F40F0"/>
    <w:pPr>
      <w:widowControl/>
      <w:numPr>
        <w:ilvl w:val="1"/>
        <w:numId w:val="12"/>
      </w:numPr>
      <w:tabs>
        <w:tab w:val="left" w:pos="1440"/>
      </w:tabs>
      <w:autoSpaceDE/>
      <w:autoSpaceDN/>
      <w:adjustRightInd/>
      <w:spacing w:before="260" w:after="260"/>
      <w:jc w:val="both"/>
    </w:pPr>
    <w:rPr>
      <w:szCs w:val="22"/>
    </w:rPr>
  </w:style>
  <w:style w:type="paragraph" w:customStyle="1" w:styleId="3Heading">
    <w:name w:val="3Heading"/>
    <w:basedOn w:val="TOC3"/>
    <w:next w:val="3Para"/>
    <w:rsid w:val="00106CFA"/>
    <w:pPr>
      <w:widowControl/>
      <w:spacing w:before="260" w:after="260"/>
      <w:ind w:left="0" w:right="2880"/>
      <w:jc w:val="both"/>
    </w:pPr>
    <w:rPr>
      <w:b/>
      <w:bCs/>
      <w:i/>
      <w:iCs/>
      <w:szCs w:val="22"/>
    </w:rPr>
  </w:style>
  <w:style w:type="paragraph" w:styleId="TOC3">
    <w:name w:val="toc 3"/>
    <w:basedOn w:val="Normal"/>
    <w:next w:val="Normal"/>
    <w:autoRedefine/>
    <w:semiHidden/>
    <w:rsid w:val="00106CFA"/>
    <w:pPr>
      <w:ind w:left="480"/>
    </w:pPr>
  </w:style>
  <w:style w:type="paragraph" w:customStyle="1" w:styleId="3Para">
    <w:name w:val="3Para"/>
    <w:basedOn w:val="Normal"/>
    <w:rsid w:val="007F40F0"/>
    <w:pPr>
      <w:widowControl/>
      <w:numPr>
        <w:ilvl w:val="2"/>
        <w:numId w:val="12"/>
      </w:numPr>
      <w:tabs>
        <w:tab w:val="left" w:pos="1440"/>
      </w:tabs>
      <w:spacing w:before="260" w:after="260"/>
      <w:jc w:val="both"/>
    </w:pPr>
  </w:style>
  <w:style w:type="paragraph" w:customStyle="1" w:styleId="4Para">
    <w:name w:val="4Para"/>
    <w:basedOn w:val="Normal"/>
    <w:rsid w:val="007F40F0"/>
    <w:pPr>
      <w:widowControl/>
      <w:numPr>
        <w:ilvl w:val="3"/>
        <w:numId w:val="12"/>
      </w:numPr>
      <w:tabs>
        <w:tab w:val="left" w:pos="1440"/>
      </w:tabs>
      <w:autoSpaceDE/>
      <w:autoSpaceDN/>
      <w:adjustRightInd/>
      <w:spacing w:before="260" w:after="260"/>
      <w:jc w:val="both"/>
    </w:pPr>
  </w:style>
  <w:style w:type="paragraph" w:customStyle="1" w:styleId="5Para">
    <w:name w:val="5Para"/>
    <w:basedOn w:val="Normal"/>
    <w:rsid w:val="007F40F0"/>
    <w:pPr>
      <w:widowControl/>
      <w:numPr>
        <w:ilvl w:val="4"/>
        <w:numId w:val="12"/>
      </w:numPr>
      <w:tabs>
        <w:tab w:val="left" w:pos="1440"/>
      </w:tabs>
      <w:autoSpaceDE/>
      <w:autoSpaceDN/>
      <w:adjustRightInd/>
      <w:spacing w:before="260" w:after="260"/>
      <w:jc w:val="both"/>
    </w:pPr>
  </w:style>
  <w:style w:type="paragraph" w:customStyle="1" w:styleId="6Para">
    <w:name w:val="6Para"/>
    <w:basedOn w:val="Normal"/>
    <w:rsid w:val="007F40F0"/>
    <w:pPr>
      <w:widowControl/>
      <w:numPr>
        <w:ilvl w:val="5"/>
        <w:numId w:val="12"/>
      </w:numPr>
      <w:tabs>
        <w:tab w:val="left" w:pos="1440"/>
      </w:tabs>
      <w:autoSpaceDE/>
      <w:autoSpaceDN/>
      <w:adjustRightInd/>
      <w:spacing w:before="260" w:after="260"/>
      <w:jc w:val="both"/>
    </w:pPr>
  </w:style>
  <w:style w:type="paragraph" w:customStyle="1" w:styleId="7Para">
    <w:name w:val="7Para"/>
    <w:basedOn w:val="Normal"/>
    <w:rsid w:val="007F40F0"/>
    <w:pPr>
      <w:widowControl/>
      <w:numPr>
        <w:ilvl w:val="6"/>
        <w:numId w:val="12"/>
      </w:numPr>
      <w:tabs>
        <w:tab w:val="left" w:pos="1440"/>
      </w:tabs>
      <w:autoSpaceDE/>
      <w:autoSpaceDN/>
      <w:adjustRightInd/>
      <w:spacing w:before="260" w:after="260"/>
      <w:jc w:val="both"/>
    </w:pPr>
  </w:style>
  <w:style w:type="paragraph" w:customStyle="1" w:styleId="8Para">
    <w:name w:val="8Para"/>
    <w:basedOn w:val="Normal"/>
    <w:rsid w:val="007F40F0"/>
    <w:pPr>
      <w:widowControl/>
      <w:numPr>
        <w:ilvl w:val="7"/>
        <w:numId w:val="12"/>
      </w:numPr>
      <w:tabs>
        <w:tab w:val="left" w:pos="1440"/>
      </w:tabs>
      <w:autoSpaceDE/>
      <w:autoSpaceDN/>
      <w:adjustRightInd/>
      <w:spacing w:before="260" w:after="260"/>
      <w:jc w:val="both"/>
    </w:pPr>
  </w:style>
  <w:style w:type="paragraph" w:customStyle="1" w:styleId="Blockquote">
    <w:name w:val="Blockquote"/>
    <w:basedOn w:val="Normal"/>
    <w:rsid w:val="00106CFA"/>
    <w:pPr>
      <w:tabs>
        <w:tab w:val="left" w:pos="720"/>
        <w:tab w:val="left" w:pos="1440"/>
        <w:tab w:val="left" w:pos="1536"/>
        <w:tab w:val="left" w:pos="1800"/>
        <w:tab w:val="left" w:pos="2160"/>
        <w:tab w:val="left" w:pos="2520"/>
        <w:tab w:val="left" w:pos="2880"/>
      </w:tabs>
      <w:ind w:left="1440" w:right="2880"/>
    </w:pPr>
  </w:style>
  <w:style w:type="paragraph" w:customStyle="1" w:styleId="Dots">
    <w:name w:val="Dots"/>
    <w:basedOn w:val="Normal"/>
    <w:rsid w:val="007F40F0"/>
    <w:pPr>
      <w:widowControl/>
      <w:numPr>
        <w:numId w:val="2"/>
      </w:numPr>
      <w:spacing w:line="480" w:lineRule="auto"/>
      <w:jc w:val="both"/>
    </w:pPr>
  </w:style>
  <w:style w:type="character" w:styleId="FootnoteReference">
    <w:name w:val="footnote reference"/>
    <w:rsid w:val="00106CFA"/>
  </w:style>
  <w:style w:type="paragraph" w:customStyle="1" w:styleId="List-">
    <w:name w:val="List_-"/>
    <w:basedOn w:val="Normal"/>
    <w:rsid w:val="007F40F0"/>
    <w:pPr>
      <w:widowControl/>
      <w:numPr>
        <w:numId w:val="3"/>
      </w:numPr>
      <w:tabs>
        <w:tab w:val="clear" w:pos="0"/>
        <w:tab w:val="left" w:pos="360"/>
      </w:tabs>
      <w:spacing w:before="260" w:after="260"/>
      <w:ind w:left="2520" w:hanging="360"/>
      <w:jc w:val="both"/>
    </w:pPr>
  </w:style>
  <w:style w:type="paragraph" w:customStyle="1" w:styleId="List123">
    <w:name w:val="List_1_2_3"/>
    <w:basedOn w:val="Normal"/>
    <w:rsid w:val="00106CFA"/>
    <w:pPr>
      <w:widowControl/>
      <w:numPr>
        <w:numId w:val="6"/>
      </w:numPr>
      <w:tabs>
        <w:tab w:val="clear" w:pos="1800"/>
        <w:tab w:val="left" w:pos="360"/>
      </w:tabs>
      <w:spacing w:before="260" w:after="260"/>
      <w:ind w:left="2160" w:hanging="360"/>
      <w:jc w:val="both"/>
    </w:pPr>
  </w:style>
  <w:style w:type="paragraph" w:customStyle="1" w:styleId="Listabc">
    <w:name w:val="List_a_b_c"/>
    <w:basedOn w:val="Normal"/>
    <w:rsid w:val="007F40F0"/>
    <w:pPr>
      <w:widowControl/>
      <w:numPr>
        <w:numId w:val="8"/>
      </w:numPr>
      <w:tabs>
        <w:tab w:val="clear" w:pos="1440"/>
        <w:tab w:val="left" w:pos="360"/>
      </w:tabs>
      <w:spacing w:before="260" w:after="260"/>
      <w:ind w:left="1800" w:hanging="360"/>
      <w:jc w:val="both"/>
    </w:pPr>
  </w:style>
  <w:style w:type="paragraph" w:customStyle="1" w:styleId="ListIndt2">
    <w:name w:val="ListIndt_2"/>
    <w:basedOn w:val="Normal"/>
    <w:rsid w:val="00106CFA"/>
    <w:pPr>
      <w:widowControl/>
      <w:ind w:left="1440"/>
      <w:jc w:val="both"/>
    </w:pPr>
  </w:style>
  <w:style w:type="paragraph" w:customStyle="1" w:styleId="ListIndt3">
    <w:name w:val="ListIndt_3"/>
    <w:basedOn w:val="Normal"/>
    <w:rsid w:val="00106CFA"/>
    <w:pPr>
      <w:widowControl/>
      <w:spacing w:before="260" w:after="260"/>
      <w:ind w:left="1800"/>
      <w:jc w:val="both"/>
    </w:pPr>
  </w:style>
  <w:style w:type="paragraph" w:customStyle="1" w:styleId="ListIndt4">
    <w:name w:val="ListIndt_4"/>
    <w:basedOn w:val="Normal"/>
    <w:rsid w:val="00106CFA"/>
    <w:pPr>
      <w:widowControl/>
      <w:spacing w:before="260" w:after="260"/>
      <w:ind w:left="2160"/>
      <w:jc w:val="both"/>
    </w:pPr>
  </w:style>
  <w:style w:type="paragraph" w:customStyle="1" w:styleId="ListTab0">
    <w:name w:val="ListTab_0"/>
    <w:basedOn w:val="Normal"/>
    <w:rsid w:val="00106CFA"/>
    <w:pPr>
      <w:widowControl/>
      <w:spacing w:before="260" w:after="260"/>
      <w:jc w:val="both"/>
    </w:pPr>
  </w:style>
  <w:style w:type="paragraph" w:customStyle="1" w:styleId="ListTab2">
    <w:name w:val="ListTab_2"/>
    <w:basedOn w:val="Normal"/>
    <w:rsid w:val="00106CFA"/>
    <w:pPr>
      <w:widowControl/>
      <w:spacing w:before="260" w:after="260"/>
      <w:ind w:firstLine="1440"/>
      <w:jc w:val="both"/>
    </w:pPr>
  </w:style>
  <w:style w:type="paragraph" w:customStyle="1" w:styleId="ListTab3">
    <w:name w:val="ListTab_3"/>
    <w:basedOn w:val="Normal"/>
    <w:rsid w:val="00106CFA"/>
    <w:pPr>
      <w:widowControl/>
      <w:spacing w:before="260" w:after="260"/>
      <w:ind w:firstLine="1800"/>
      <w:jc w:val="both"/>
    </w:pPr>
  </w:style>
  <w:style w:type="paragraph" w:customStyle="1" w:styleId="ListTab4">
    <w:name w:val="ListTab_4"/>
    <w:basedOn w:val="Normal"/>
    <w:rsid w:val="00106CFA"/>
    <w:pPr>
      <w:widowControl/>
      <w:spacing w:before="260" w:after="260"/>
      <w:ind w:firstLine="2160"/>
      <w:jc w:val="both"/>
    </w:pPr>
  </w:style>
  <w:style w:type="paragraph" w:customStyle="1" w:styleId="Note">
    <w:name w:val="Note"/>
    <w:rsid w:val="00106CFA"/>
    <w:pPr>
      <w:numPr>
        <w:numId w:val="9"/>
      </w:numPr>
      <w:spacing w:after="260"/>
      <w:ind w:firstLine="1800"/>
      <w:jc w:val="both"/>
    </w:pPr>
    <w:rPr>
      <w:i/>
      <w:sz w:val="22"/>
      <w:szCs w:val="24"/>
      <w:lang w:eastAsia="en-US"/>
    </w:rPr>
  </w:style>
  <w:style w:type="paragraph" w:customStyle="1" w:styleId="ParaIndt2">
    <w:name w:val="ParaIndt_2"/>
    <w:basedOn w:val="Normal"/>
    <w:rsid w:val="00106CFA"/>
    <w:pPr>
      <w:widowControl/>
      <w:ind w:left="1440"/>
      <w:jc w:val="both"/>
    </w:pPr>
  </w:style>
  <w:style w:type="paragraph" w:customStyle="1" w:styleId="ParaIndt3">
    <w:name w:val="ParaIndt_3"/>
    <w:basedOn w:val="Normal"/>
    <w:rsid w:val="00106CFA"/>
    <w:pPr>
      <w:widowControl/>
      <w:ind w:left="1800"/>
      <w:jc w:val="both"/>
    </w:pPr>
  </w:style>
  <w:style w:type="paragraph" w:customStyle="1" w:styleId="ParaIndt4">
    <w:name w:val="ParaIndt_4"/>
    <w:basedOn w:val="Normal"/>
    <w:rsid w:val="00106CFA"/>
    <w:pPr>
      <w:widowControl/>
      <w:ind w:left="2160"/>
      <w:jc w:val="both"/>
    </w:pPr>
  </w:style>
  <w:style w:type="paragraph" w:customStyle="1" w:styleId="ParaTab0">
    <w:name w:val="ParaTab_0"/>
    <w:basedOn w:val="Normal"/>
    <w:rsid w:val="00106CFA"/>
    <w:pPr>
      <w:widowControl/>
      <w:jc w:val="both"/>
    </w:pPr>
  </w:style>
  <w:style w:type="paragraph" w:customStyle="1" w:styleId="ParaTab2">
    <w:name w:val="ParaTab_2"/>
    <w:basedOn w:val="Normal"/>
    <w:rsid w:val="00106CFA"/>
    <w:pPr>
      <w:widowControl/>
      <w:ind w:firstLine="1440"/>
      <w:jc w:val="both"/>
    </w:pPr>
  </w:style>
  <w:style w:type="paragraph" w:customStyle="1" w:styleId="ParaTab3">
    <w:name w:val="ParaTab_3"/>
    <w:basedOn w:val="Normal"/>
    <w:rsid w:val="00106CFA"/>
    <w:pPr>
      <w:widowControl/>
      <w:ind w:firstLine="1800"/>
      <w:jc w:val="both"/>
    </w:pPr>
  </w:style>
  <w:style w:type="paragraph" w:customStyle="1" w:styleId="ParaTab4">
    <w:name w:val="ParaTab_4"/>
    <w:basedOn w:val="Normal"/>
    <w:rsid w:val="00106CFA"/>
    <w:pPr>
      <w:widowControl/>
      <w:ind w:firstLine="2160"/>
      <w:jc w:val="both"/>
    </w:pPr>
  </w:style>
  <w:style w:type="paragraph" w:customStyle="1" w:styleId="1Heading">
    <w:name w:val="1Heading"/>
    <w:basedOn w:val="TOC1"/>
    <w:next w:val="2Para"/>
    <w:rsid w:val="007F40F0"/>
    <w:pPr>
      <w:widowControl/>
      <w:numPr>
        <w:numId w:val="12"/>
      </w:numPr>
      <w:autoSpaceDE/>
      <w:autoSpaceDN/>
      <w:adjustRightInd/>
      <w:spacing w:before="520" w:after="260"/>
      <w:ind w:right="2880"/>
      <w:jc w:val="both"/>
    </w:pPr>
    <w:rPr>
      <w:b/>
      <w:caps/>
      <w:szCs w:val="22"/>
    </w:rPr>
  </w:style>
  <w:style w:type="paragraph" w:styleId="TOC1">
    <w:name w:val="toc 1"/>
    <w:basedOn w:val="Normal"/>
    <w:next w:val="Normal"/>
    <w:autoRedefine/>
    <w:semiHidden/>
    <w:rsid w:val="00106CFA"/>
  </w:style>
  <w:style w:type="paragraph" w:customStyle="1" w:styleId="2Heading">
    <w:name w:val="2Heading"/>
    <w:basedOn w:val="TOC2"/>
    <w:next w:val="3Para"/>
    <w:rsid w:val="007F40F0"/>
    <w:pPr>
      <w:widowControl/>
      <w:numPr>
        <w:ilvl w:val="1"/>
        <w:numId w:val="1"/>
      </w:numPr>
      <w:autoSpaceDE/>
      <w:autoSpaceDN/>
      <w:adjustRightInd/>
      <w:spacing w:before="260" w:after="260"/>
      <w:ind w:right="2880"/>
      <w:jc w:val="both"/>
    </w:pPr>
    <w:rPr>
      <w:b/>
      <w:szCs w:val="22"/>
    </w:rPr>
  </w:style>
  <w:style w:type="paragraph" w:styleId="TOC2">
    <w:name w:val="toc 2"/>
    <w:basedOn w:val="Normal"/>
    <w:next w:val="Normal"/>
    <w:autoRedefine/>
    <w:semiHidden/>
    <w:rsid w:val="00106CFA"/>
    <w:pPr>
      <w:ind w:left="240"/>
    </w:pPr>
  </w:style>
  <w:style w:type="paragraph" w:customStyle="1" w:styleId="X">
    <w:name w:val="X"/>
    <w:basedOn w:val="Normal"/>
    <w:rsid w:val="007F40F0"/>
    <w:pPr>
      <w:widowControl/>
      <w:numPr>
        <w:numId w:val="7"/>
      </w:numPr>
      <w:tabs>
        <w:tab w:val="clear" w:pos="360"/>
      </w:tabs>
      <w:jc w:val="both"/>
    </w:pPr>
    <w:rPr>
      <w:lang w:val="en-US"/>
    </w:rPr>
  </w:style>
  <w:style w:type="paragraph" w:customStyle="1" w:styleId="TabsDefault">
    <w:name w:val="TabsDefault"/>
    <w:rsid w:val="00106CFA"/>
    <w:pPr>
      <w:tabs>
        <w:tab w:val="left" w:pos="0"/>
        <w:tab w:val="left" w:pos="720"/>
        <w:tab w:val="left" w:pos="1440"/>
        <w:tab w:val="left" w:pos="1800"/>
        <w:tab w:val="left" w:pos="2160"/>
        <w:tab w:val="left" w:pos="2520"/>
        <w:tab w:val="left" w:pos="2880"/>
      </w:tabs>
    </w:pPr>
    <w:rPr>
      <w:sz w:val="24"/>
      <w:szCs w:val="24"/>
      <w:lang w:val="en-US" w:eastAsia="en-US"/>
    </w:rPr>
  </w:style>
  <w:style w:type="paragraph" w:styleId="Header">
    <w:name w:val="header"/>
    <w:basedOn w:val="Normal"/>
    <w:rsid w:val="00DA52CB"/>
    <w:pPr>
      <w:widowControl/>
      <w:tabs>
        <w:tab w:val="center" w:pos="4320"/>
        <w:tab w:val="right" w:pos="8640"/>
      </w:tabs>
      <w:autoSpaceDE/>
      <w:autoSpaceDN/>
      <w:adjustRightInd/>
    </w:pPr>
  </w:style>
  <w:style w:type="paragraph" w:styleId="Footer">
    <w:name w:val="footer"/>
    <w:basedOn w:val="Normal"/>
    <w:rsid w:val="00DA52CB"/>
    <w:pPr>
      <w:widowControl/>
      <w:tabs>
        <w:tab w:val="center" w:pos="4320"/>
        <w:tab w:val="right" w:pos="8640"/>
      </w:tabs>
      <w:autoSpaceDE/>
      <w:autoSpaceDN/>
      <w:adjustRightInd/>
    </w:pPr>
  </w:style>
  <w:style w:type="character" w:styleId="PageNumber">
    <w:name w:val="page number"/>
    <w:basedOn w:val="DefaultParagraphFont"/>
    <w:rsid w:val="00DA52CB"/>
  </w:style>
  <w:style w:type="table" w:styleId="TableGrid">
    <w:name w:val="Table Grid"/>
    <w:basedOn w:val="TableNormal"/>
    <w:rsid w:val="00DA5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Main">
    <w:name w:val="TitleMain"/>
    <w:basedOn w:val="Normal"/>
    <w:rsid w:val="00C57ED2"/>
    <w:pPr>
      <w:ind w:left="1080" w:right="1080"/>
      <w:jc w:val="center"/>
    </w:pPr>
    <w:rPr>
      <w:b/>
      <w:szCs w:val="22"/>
    </w:rPr>
  </w:style>
  <w:style w:type="paragraph" w:customStyle="1" w:styleId="RefPrincipal">
    <w:name w:val="RefPrincipal"/>
    <w:basedOn w:val="Normal"/>
    <w:rsid w:val="00507204"/>
    <w:pPr>
      <w:numPr>
        <w:numId w:val="5"/>
      </w:numPr>
    </w:pPr>
  </w:style>
  <w:style w:type="paragraph" w:customStyle="1" w:styleId="RefRegular">
    <w:name w:val="RefRegular"/>
    <w:basedOn w:val="Normal"/>
    <w:rsid w:val="00507204"/>
    <w:pPr>
      <w:ind w:left="331" w:hanging="216"/>
    </w:pPr>
  </w:style>
  <w:style w:type="character" w:customStyle="1" w:styleId="DateFromTo">
    <w:name w:val="DateFromTo"/>
    <w:rsid w:val="004E284F"/>
  </w:style>
  <w:style w:type="character" w:customStyle="1" w:styleId="DateYYYY">
    <w:name w:val="DateYYYY"/>
    <w:rsid w:val="004E284F"/>
  </w:style>
  <w:style w:type="paragraph" w:customStyle="1" w:styleId="SmallFont">
    <w:name w:val="SmallFont"/>
    <w:basedOn w:val="Normal"/>
    <w:rsid w:val="004E284F"/>
    <w:pPr>
      <w:widowControl/>
      <w:autoSpaceDE/>
      <w:autoSpaceDN/>
      <w:adjustRightInd/>
      <w:ind w:left="7977"/>
    </w:pPr>
    <w:rPr>
      <w:sz w:val="18"/>
      <w:szCs w:val="18"/>
    </w:rPr>
  </w:style>
  <w:style w:type="paragraph" w:customStyle="1" w:styleId="minutesstyle">
    <w:name w:val="minutes_style"/>
    <w:basedOn w:val="1Para"/>
    <w:next w:val="1Para"/>
    <w:rsid w:val="00691C07"/>
    <w:pPr>
      <w:numPr>
        <w:ilvl w:val="0"/>
        <w:numId w:val="0"/>
      </w:numPr>
      <w:tabs>
        <w:tab w:val="num" w:pos="360"/>
        <w:tab w:val="num" w:pos="2520"/>
      </w:tabs>
      <w:ind w:left="1080"/>
      <w:outlineLvl w:val="0"/>
    </w:pPr>
    <w:rPr>
      <w:rFonts w:ascii="Goudy Old Style" w:hAnsi="Goudy Old Style"/>
      <w:bCs/>
    </w:rPr>
  </w:style>
  <w:style w:type="paragraph" w:customStyle="1" w:styleId="minstyle">
    <w:name w:val="min_style"/>
    <w:basedOn w:val="Normal"/>
    <w:rsid w:val="003F01CF"/>
    <w:pPr>
      <w:framePr w:hSpace="180" w:wrap="around" w:vAnchor="text" w:hAnchor="text" w:y="1"/>
      <w:ind w:left="1728" w:hanging="1728"/>
      <w:suppressOverlap/>
      <w:jc w:val="both"/>
    </w:pPr>
  </w:style>
  <w:style w:type="paragraph" w:customStyle="1" w:styleId="ListV">
    <w:name w:val="List_V"/>
    <w:basedOn w:val="Normal"/>
    <w:rsid w:val="007F40F0"/>
    <w:pPr>
      <w:widowControl/>
      <w:numPr>
        <w:numId w:val="10"/>
      </w:numPr>
      <w:jc w:val="both"/>
    </w:pPr>
  </w:style>
  <w:style w:type="paragraph" w:customStyle="1" w:styleId="-PAGE-">
    <w:name w:val="- PAGE -"/>
    <w:rsid w:val="00250AF3"/>
    <w:rPr>
      <w:sz w:val="24"/>
      <w:szCs w:val="24"/>
    </w:rPr>
  </w:style>
  <w:style w:type="paragraph" w:styleId="BalloonText">
    <w:name w:val="Balloon Text"/>
    <w:basedOn w:val="Normal"/>
    <w:link w:val="BalloonTextChar"/>
    <w:rsid w:val="007B72CA"/>
    <w:rPr>
      <w:rFonts w:ascii="Tahoma" w:hAnsi="Tahoma" w:cs="Tahoma"/>
      <w:sz w:val="16"/>
      <w:szCs w:val="16"/>
    </w:rPr>
  </w:style>
  <w:style w:type="character" w:customStyle="1" w:styleId="BalloonTextChar">
    <w:name w:val="Balloon Text Char"/>
    <w:basedOn w:val="DefaultParagraphFont"/>
    <w:link w:val="BalloonText"/>
    <w:rsid w:val="007B72CA"/>
    <w:rPr>
      <w:rFonts w:ascii="Tahoma" w:hAnsi="Tahoma" w:cs="Tahoma"/>
      <w:sz w:val="16"/>
      <w:szCs w:val="16"/>
      <w:lang w:eastAsia="en-US"/>
    </w:rPr>
  </w:style>
  <w:style w:type="paragraph" w:styleId="FootnoteText">
    <w:name w:val="footnote text"/>
    <w:basedOn w:val="Normal"/>
    <w:link w:val="FootnoteTextChar"/>
    <w:rsid w:val="00585726"/>
    <w:rPr>
      <w:sz w:val="20"/>
      <w:szCs w:val="20"/>
    </w:rPr>
  </w:style>
  <w:style w:type="character" w:customStyle="1" w:styleId="FootnoteTextChar">
    <w:name w:val="Footnote Text Char"/>
    <w:basedOn w:val="DefaultParagraphFont"/>
    <w:link w:val="FootnoteText"/>
    <w:rsid w:val="00585726"/>
    <w:rPr>
      <w:lang w:eastAsia="en-US"/>
    </w:rPr>
  </w:style>
  <w:style w:type="character" w:styleId="CommentReference">
    <w:name w:val="annotation reference"/>
    <w:basedOn w:val="DefaultParagraphFont"/>
    <w:rsid w:val="004554E9"/>
    <w:rPr>
      <w:sz w:val="16"/>
      <w:szCs w:val="16"/>
    </w:rPr>
  </w:style>
  <w:style w:type="paragraph" w:styleId="CommentText">
    <w:name w:val="annotation text"/>
    <w:basedOn w:val="Normal"/>
    <w:link w:val="CommentTextChar"/>
    <w:rsid w:val="004554E9"/>
    <w:rPr>
      <w:sz w:val="20"/>
      <w:szCs w:val="20"/>
    </w:rPr>
  </w:style>
  <w:style w:type="character" w:customStyle="1" w:styleId="CommentTextChar">
    <w:name w:val="Comment Text Char"/>
    <w:basedOn w:val="DefaultParagraphFont"/>
    <w:link w:val="CommentText"/>
    <w:rsid w:val="004554E9"/>
    <w:rPr>
      <w:lang w:eastAsia="en-US"/>
    </w:rPr>
  </w:style>
  <w:style w:type="paragraph" w:styleId="CommentSubject">
    <w:name w:val="annotation subject"/>
    <w:basedOn w:val="CommentText"/>
    <w:next w:val="CommentText"/>
    <w:link w:val="CommentSubjectChar"/>
    <w:rsid w:val="004554E9"/>
    <w:rPr>
      <w:b/>
      <w:bCs/>
    </w:rPr>
  </w:style>
  <w:style w:type="character" w:customStyle="1" w:styleId="CommentSubjectChar">
    <w:name w:val="Comment Subject Char"/>
    <w:basedOn w:val="CommentTextChar"/>
    <w:link w:val="CommentSubject"/>
    <w:rsid w:val="004554E9"/>
    <w:rPr>
      <w:b/>
      <w:bCs/>
      <w:lang w:eastAsia="en-US"/>
    </w:rPr>
  </w:style>
  <w:style w:type="character" w:styleId="Hyperlink">
    <w:name w:val="Hyperlink"/>
    <w:basedOn w:val="DefaultParagraphFont"/>
    <w:uiPriority w:val="99"/>
    <w:unhideWhenUsed/>
    <w:rsid w:val="00295972"/>
    <w:rPr>
      <w:strike w:val="0"/>
      <w:dstrike w:val="0"/>
      <w:color w:val="005689"/>
      <w:u w:val="none"/>
      <w:effect w:val="none"/>
    </w:rPr>
  </w:style>
  <w:style w:type="paragraph" w:styleId="Revision">
    <w:name w:val="Revision"/>
    <w:hidden/>
    <w:uiPriority w:val="99"/>
    <w:semiHidden/>
    <w:rsid w:val="009B437C"/>
    <w:rPr>
      <w:sz w:val="22"/>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6CFA"/>
    <w:pPr>
      <w:widowControl w:val="0"/>
      <w:autoSpaceDE w:val="0"/>
      <w:autoSpaceDN w:val="0"/>
      <w:adjustRightInd w:val="0"/>
    </w:pPr>
    <w:rPr>
      <w:sz w:val="22"/>
      <w:szCs w:val="24"/>
      <w:lang w:eastAsia="en-US"/>
    </w:rPr>
  </w:style>
  <w:style w:type="paragraph" w:styleId="Heading1">
    <w:name w:val="heading 1"/>
    <w:basedOn w:val="Normal"/>
    <w:next w:val="Normal"/>
    <w:qFormat/>
    <w:rsid w:val="007F40F0"/>
    <w:pPr>
      <w:numPr>
        <w:numId w:val="1"/>
      </w:numPr>
      <w:outlineLvl w:val="0"/>
    </w:pPr>
  </w:style>
  <w:style w:type="paragraph" w:styleId="Heading2">
    <w:name w:val="heading 2"/>
    <w:basedOn w:val="Normal"/>
    <w:next w:val="Normal"/>
    <w:qFormat/>
    <w:rsid w:val="007F40F0"/>
    <w:pPr>
      <w:numPr>
        <w:ilvl w:val="1"/>
        <w:numId w:val="3"/>
      </w:numPr>
      <w:outlineLvl w:val="1"/>
    </w:pPr>
    <w:rPr>
      <w:b/>
      <w:bCs/>
      <w:sz w:val="28"/>
      <w:szCs w:val="28"/>
    </w:rPr>
  </w:style>
  <w:style w:type="paragraph" w:styleId="Heading3">
    <w:name w:val="heading 3"/>
    <w:basedOn w:val="Normal"/>
    <w:next w:val="Normal"/>
    <w:qFormat/>
    <w:rsid w:val="007F40F0"/>
    <w:pPr>
      <w:numPr>
        <w:ilvl w:val="2"/>
        <w:numId w:val="3"/>
      </w:numPr>
      <w:outlineLvl w:val="2"/>
    </w:pPr>
    <w:rPr>
      <w:b/>
      <w:bCs/>
    </w:rPr>
  </w:style>
  <w:style w:type="paragraph" w:styleId="Heading4">
    <w:name w:val="heading 4"/>
    <w:basedOn w:val="Normal"/>
    <w:next w:val="Normal"/>
    <w:qFormat/>
    <w:rsid w:val="007F40F0"/>
    <w:pPr>
      <w:numPr>
        <w:ilvl w:val="3"/>
        <w:numId w:val="3"/>
      </w:numPr>
      <w:ind w:right="2880"/>
      <w:outlineLvl w:val="3"/>
    </w:pPr>
    <w:rPr>
      <w:b/>
      <w:bCs/>
    </w:rPr>
  </w:style>
  <w:style w:type="paragraph" w:styleId="Heading5">
    <w:name w:val="heading 5"/>
    <w:basedOn w:val="Normal"/>
    <w:next w:val="Normal"/>
    <w:qFormat/>
    <w:rsid w:val="007F40F0"/>
    <w:pPr>
      <w:numPr>
        <w:ilvl w:val="4"/>
        <w:numId w:val="3"/>
      </w:numPr>
      <w:ind w:right="2880"/>
      <w:outlineLvl w:val="4"/>
    </w:pPr>
    <w:rPr>
      <w:i/>
      <w:iCs/>
    </w:rPr>
  </w:style>
  <w:style w:type="paragraph" w:styleId="Heading6">
    <w:name w:val="heading 6"/>
    <w:basedOn w:val="Normal"/>
    <w:next w:val="Normal"/>
    <w:qFormat/>
    <w:rsid w:val="007F40F0"/>
    <w:pPr>
      <w:numPr>
        <w:ilvl w:val="5"/>
        <w:numId w:val="3"/>
      </w:numPr>
      <w:spacing w:before="240" w:after="60"/>
      <w:outlineLvl w:val="5"/>
    </w:pPr>
    <w:rPr>
      <w:b/>
      <w:bCs/>
      <w:szCs w:val="22"/>
    </w:rPr>
  </w:style>
  <w:style w:type="paragraph" w:styleId="Heading7">
    <w:name w:val="heading 7"/>
    <w:basedOn w:val="Normal"/>
    <w:next w:val="Normal"/>
    <w:qFormat/>
    <w:rsid w:val="007F40F0"/>
    <w:pPr>
      <w:numPr>
        <w:ilvl w:val="6"/>
        <w:numId w:val="3"/>
      </w:numPr>
      <w:spacing w:before="240" w:after="60"/>
      <w:outlineLvl w:val="6"/>
    </w:pPr>
  </w:style>
  <w:style w:type="paragraph" w:styleId="Heading8">
    <w:name w:val="heading 8"/>
    <w:basedOn w:val="Normal"/>
    <w:next w:val="Normal"/>
    <w:qFormat/>
    <w:rsid w:val="007F40F0"/>
    <w:pPr>
      <w:numPr>
        <w:ilvl w:val="7"/>
        <w:numId w:val="3"/>
      </w:numPr>
      <w:spacing w:before="240" w:after="60"/>
      <w:outlineLvl w:val="7"/>
    </w:pPr>
    <w:rPr>
      <w:i/>
      <w:iCs/>
    </w:rPr>
  </w:style>
  <w:style w:type="paragraph" w:styleId="Heading9">
    <w:name w:val="heading 9"/>
    <w:basedOn w:val="Normal"/>
    <w:next w:val="Normal"/>
    <w:qFormat/>
    <w:rsid w:val="007F40F0"/>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123">
    <w:name w:val="Note_1_2_3"/>
    <w:rsid w:val="00106CFA"/>
    <w:pPr>
      <w:numPr>
        <w:numId w:val="4"/>
      </w:numPr>
      <w:spacing w:after="260"/>
      <w:ind w:firstLine="1800"/>
      <w:jc w:val="both"/>
    </w:pPr>
    <w:rPr>
      <w:i/>
      <w:sz w:val="22"/>
      <w:szCs w:val="24"/>
      <w:lang w:eastAsia="en-US"/>
    </w:rPr>
  </w:style>
  <w:style w:type="paragraph" w:customStyle="1" w:styleId="1Para">
    <w:name w:val="1Para"/>
    <w:basedOn w:val="Normal"/>
    <w:rsid w:val="007F40F0"/>
    <w:pPr>
      <w:widowControl/>
      <w:numPr>
        <w:ilvl w:val="8"/>
        <w:numId w:val="12"/>
      </w:numPr>
      <w:tabs>
        <w:tab w:val="left" w:pos="1440"/>
      </w:tabs>
      <w:autoSpaceDE/>
      <w:autoSpaceDN/>
      <w:adjustRightInd/>
      <w:spacing w:before="260" w:after="260"/>
      <w:jc w:val="both"/>
    </w:pPr>
    <w:rPr>
      <w:szCs w:val="22"/>
    </w:rPr>
  </w:style>
  <w:style w:type="paragraph" w:customStyle="1" w:styleId="2Para">
    <w:name w:val="2Para"/>
    <w:basedOn w:val="Normal"/>
    <w:rsid w:val="007F40F0"/>
    <w:pPr>
      <w:widowControl/>
      <w:numPr>
        <w:ilvl w:val="1"/>
        <w:numId w:val="12"/>
      </w:numPr>
      <w:tabs>
        <w:tab w:val="left" w:pos="1440"/>
      </w:tabs>
      <w:autoSpaceDE/>
      <w:autoSpaceDN/>
      <w:adjustRightInd/>
      <w:spacing w:before="260" w:after="260"/>
      <w:jc w:val="both"/>
    </w:pPr>
    <w:rPr>
      <w:szCs w:val="22"/>
    </w:rPr>
  </w:style>
  <w:style w:type="paragraph" w:customStyle="1" w:styleId="3Heading">
    <w:name w:val="3Heading"/>
    <w:basedOn w:val="TOC3"/>
    <w:next w:val="3Para"/>
    <w:rsid w:val="00106CFA"/>
    <w:pPr>
      <w:widowControl/>
      <w:spacing w:before="260" w:after="260"/>
      <w:ind w:left="0" w:right="2880"/>
      <w:jc w:val="both"/>
    </w:pPr>
    <w:rPr>
      <w:b/>
      <w:bCs/>
      <w:i/>
      <w:iCs/>
      <w:szCs w:val="22"/>
    </w:rPr>
  </w:style>
  <w:style w:type="paragraph" w:styleId="TOC3">
    <w:name w:val="toc 3"/>
    <w:basedOn w:val="Normal"/>
    <w:next w:val="Normal"/>
    <w:autoRedefine/>
    <w:semiHidden/>
    <w:rsid w:val="00106CFA"/>
    <w:pPr>
      <w:ind w:left="480"/>
    </w:pPr>
  </w:style>
  <w:style w:type="paragraph" w:customStyle="1" w:styleId="3Para">
    <w:name w:val="3Para"/>
    <w:basedOn w:val="Normal"/>
    <w:rsid w:val="007F40F0"/>
    <w:pPr>
      <w:widowControl/>
      <w:numPr>
        <w:ilvl w:val="2"/>
        <w:numId w:val="12"/>
      </w:numPr>
      <w:tabs>
        <w:tab w:val="left" w:pos="1440"/>
      </w:tabs>
      <w:spacing w:before="260" w:after="260"/>
      <w:jc w:val="both"/>
    </w:pPr>
  </w:style>
  <w:style w:type="paragraph" w:customStyle="1" w:styleId="4Para">
    <w:name w:val="4Para"/>
    <w:basedOn w:val="Normal"/>
    <w:rsid w:val="007F40F0"/>
    <w:pPr>
      <w:widowControl/>
      <w:numPr>
        <w:ilvl w:val="3"/>
        <w:numId w:val="12"/>
      </w:numPr>
      <w:tabs>
        <w:tab w:val="left" w:pos="1440"/>
      </w:tabs>
      <w:autoSpaceDE/>
      <w:autoSpaceDN/>
      <w:adjustRightInd/>
      <w:spacing w:before="260" w:after="260"/>
      <w:jc w:val="both"/>
    </w:pPr>
  </w:style>
  <w:style w:type="paragraph" w:customStyle="1" w:styleId="5Para">
    <w:name w:val="5Para"/>
    <w:basedOn w:val="Normal"/>
    <w:rsid w:val="007F40F0"/>
    <w:pPr>
      <w:widowControl/>
      <w:numPr>
        <w:ilvl w:val="4"/>
        <w:numId w:val="12"/>
      </w:numPr>
      <w:tabs>
        <w:tab w:val="left" w:pos="1440"/>
      </w:tabs>
      <w:autoSpaceDE/>
      <w:autoSpaceDN/>
      <w:adjustRightInd/>
      <w:spacing w:before="260" w:after="260"/>
      <w:jc w:val="both"/>
    </w:pPr>
  </w:style>
  <w:style w:type="paragraph" w:customStyle="1" w:styleId="6Para">
    <w:name w:val="6Para"/>
    <w:basedOn w:val="Normal"/>
    <w:rsid w:val="007F40F0"/>
    <w:pPr>
      <w:widowControl/>
      <w:numPr>
        <w:ilvl w:val="5"/>
        <w:numId w:val="12"/>
      </w:numPr>
      <w:tabs>
        <w:tab w:val="left" w:pos="1440"/>
      </w:tabs>
      <w:autoSpaceDE/>
      <w:autoSpaceDN/>
      <w:adjustRightInd/>
      <w:spacing w:before="260" w:after="260"/>
      <w:jc w:val="both"/>
    </w:pPr>
  </w:style>
  <w:style w:type="paragraph" w:customStyle="1" w:styleId="7Para">
    <w:name w:val="7Para"/>
    <w:basedOn w:val="Normal"/>
    <w:rsid w:val="007F40F0"/>
    <w:pPr>
      <w:widowControl/>
      <w:numPr>
        <w:ilvl w:val="6"/>
        <w:numId w:val="12"/>
      </w:numPr>
      <w:tabs>
        <w:tab w:val="left" w:pos="1440"/>
      </w:tabs>
      <w:autoSpaceDE/>
      <w:autoSpaceDN/>
      <w:adjustRightInd/>
      <w:spacing w:before="260" w:after="260"/>
      <w:jc w:val="both"/>
    </w:pPr>
  </w:style>
  <w:style w:type="paragraph" w:customStyle="1" w:styleId="8Para">
    <w:name w:val="8Para"/>
    <w:basedOn w:val="Normal"/>
    <w:rsid w:val="007F40F0"/>
    <w:pPr>
      <w:widowControl/>
      <w:numPr>
        <w:ilvl w:val="7"/>
        <w:numId w:val="12"/>
      </w:numPr>
      <w:tabs>
        <w:tab w:val="left" w:pos="1440"/>
      </w:tabs>
      <w:autoSpaceDE/>
      <w:autoSpaceDN/>
      <w:adjustRightInd/>
      <w:spacing w:before="260" w:after="260"/>
      <w:jc w:val="both"/>
    </w:pPr>
  </w:style>
  <w:style w:type="paragraph" w:customStyle="1" w:styleId="Blockquote">
    <w:name w:val="Blockquote"/>
    <w:basedOn w:val="Normal"/>
    <w:rsid w:val="00106CFA"/>
    <w:pPr>
      <w:tabs>
        <w:tab w:val="left" w:pos="720"/>
        <w:tab w:val="left" w:pos="1440"/>
        <w:tab w:val="left" w:pos="1536"/>
        <w:tab w:val="left" w:pos="1800"/>
        <w:tab w:val="left" w:pos="2160"/>
        <w:tab w:val="left" w:pos="2520"/>
        <w:tab w:val="left" w:pos="2880"/>
      </w:tabs>
      <w:ind w:left="1440" w:right="2880"/>
    </w:pPr>
  </w:style>
  <w:style w:type="paragraph" w:customStyle="1" w:styleId="Dots">
    <w:name w:val="Dots"/>
    <w:basedOn w:val="Normal"/>
    <w:rsid w:val="007F40F0"/>
    <w:pPr>
      <w:widowControl/>
      <w:numPr>
        <w:numId w:val="2"/>
      </w:numPr>
      <w:spacing w:line="480" w:lineRule="auto"/>
      <w:jc w:val="both"/>
    </w:pPr>
  </w:style>
  <w:style w:type="character" w:styleId="FootnoteReference">
    <w:name w:val="footnote reference"/>
    <w:rsid w:val="00106CFA"/>
  </w:style>
  <w:style w:type="paragraph" w:customStyle="1" w:styleId="List-">
    <w:name w:val="List_-"/>
    <w:basedOn w:val="Normal"/>
    <w:rsid w:val="007F40F0"/>
    <w:pPr>
      <w:widowControl/>
      <w:numPr>
        <w:numId w:val="3"/>
      </w:numPr>
      <w:tabs>
        <w:tab w:val="clear" w:pos="0"/>
        <w:tab w:val="left" w:pos="360"/>
      </w:tabs>
      <w:spacing w:before="260" w:after="260"/>
      <w:ind w:left="2520" w:hanging="360"/>
      <w:jc w:val="both"/>
    </w:pPr>
  </w:style>
  <w:style w:type="paragraph" w:customStyle="1" w:styleId="List123">
    <w:name w:val="List_1_2_3"/>
    <w:basedOn w:val="Normal"/>
    <w:rsid w:val="00106CFA"/>
    <w:pPr>
      <w:widowControl/>
      <w:numPr>
        <w:numId w:val="6"/>
      </w:numPr>
      <w:tabs>
        <w:tab w:val="clear" w:pos="1800"/>
        <w:tab w:val="left" w:pos="360"/>
      </w:tabs>
      <w:spacing w:before="260" w:after="260"/>
      <w:ind w:left="2160" w:hanging="360"/>
      <w:jc w:val="both"/>
    </w:pPr>
  </w:style>
  <w:style w:type="paragraph" w:customStyle="1" w:styleId="Listabc">
    <w:name w:val="List_a_b_c"/>
    <w:basedOn w:val="Normal"/>
    <w:rsid w:val="007F40F0"/>
    <w:pPr>
      <w:widowControl/>
      <w:numPr>
        <w:numId w:val="8"/>
      </w:numPr>
      <w:tabs>
        <w:tab w:val="clear" w:pos="1440"/>
        <w:tab w:val="left" w:pos="360"/>
      </w:tabs>
      <w:spacing w:before="260" w:after="260"/>
      <w:ind w:left="1800" w:hanging="360"/>
      <w:jc w:val="both"/>
    </w:pPr>
  </w:style>
  <w:style w:type="paragraph" w:customStyle="1" w:styleId="ListIndt2">
    <w:name w:val="ListIndt_2"/>
    <w:basedOn w:val="Normal"/>
    <w:rsid w:val="00106CFA"/>
    <w:pPr>
      <w:widowControl/>
      <w:ind w:left="1440"/>
      <w:jc w:val="both"/>
    </w:pPr>
  </w:style>
  <w:style w:type="paragraph" w:customStyle="1" w:styleId="ListIndt3">
    <w:name w:val="ListIndt_3"/>
    <w:basedOn w:val="Normal"/>
    <w:rsid w:val="00106CFA"/>
    <w:pPr>
      <w:widowControl/>
      <w:spacing w:before="260" w:after="260"/>
      <w:ind w:left="1800"/>
      <w:jc w:val="both"/>
    </w:pPr>
  </w:style>
  <w:style w:type="paragraph" w:customStyle="1" w:styleId="ListIndt4">
    <w:name w:val="ListIndt_4"/>
    <w:basedOn w:val="Normal"/>
    <w:rsid w:val="00106CFA"/>
    <w:pPr>
      <w:widowControl/>
      <w:spacing w:before="260" w:after="260"/>
      <w:ind w:left="2160"/>
      <w:jc w:val="both"/>
    </w:pPr>
  </w:style>
  <w:style w:type="paragraph" w:customStyle="1" w:styleId="ListTab0">
    <w:name w:val="ListTab_0"/>
    <w:basedOn w:val="Normal"/>
    <w:rsid w:val="00106CFA"/>
    <w:pPr>
      <w:widowControl/>
      <w:spacing w:before="260" w:after="260"/>
      <w:jc w:val="both"/>
    </w:pPr>
  </w:style>
  <w:style w:type="paragraph" w:customStyle="1" w:styleId="ListTab2">
    <w:name w:val="ListTab_2"/>
    <w:basedOn w:val="Normal"/>
    <w:rsid w:val="00106CFA"/>
    <w:pPr>
      <w:widowControl/>
      <w:spacing w:before="260" w:after="260"/>
      <w:ind w:firstLine="1440"/>
      <w:jc w:val="both"/>
    </w:pPr>
  </w:style>
  <w:style w:type="paragraph" w:customStyle="1" w:styleId="ListTab3">
    <w:name w:val="ListTab_3"/>
    <w:basedOn w:val="Normal"/>
    <w:rsid w:val="00106CFA"/>
    <w:pPr>
      <w:widowControl/>
      <w:spacing w:before="260" w:after="260"/>
      <w:ind w:firstLine="1800"/>
      <w:jc w:val="both"/>
    </w:pPr>
  </w:style>
  <w:style w:type="paragraph" w:customStyle="1" w:styleId="ListTab4">
    <w:name w:val="ListTab_4"/>
    <w:basedOn w:val="Normal"/>
    <w:rsid w:val="00106CFA"/>
    <w:pPr>
      <w:widowControl/>
      <w:spacing w:before="260" w:after="260"/>
      <w:ind w:firstLine="2160"/>
      <w:jc w:val="both"/>
    </w:pPr>
  </w:style>
  <w:style w:type="paragraph" w:customStyle="1" w:styleId="Note">
    <w:name w:val="Note"/>
    <w:rsid w:val="00106CFA"/>
    <w:pPr>
      <w:numPr>
        <w:numId w:val="9"/>
      </w:numPr>
      <w:spacing w:after="260"/>
      <w:ind w:firstLine="1800"/>
      <w:jc w:val="both"/>
    </w:pPr>
    <w:rPr>
      <w:i/>
      <w:sz w:val="22"/>
      <w:szCs w:val="24"/>
      <w:lang w:eastAsia="en-US"/>
    </w:rPr>
  </w:style>
  <w:style w:type="paragraph" w:customStyle="1" w:styleId="ParaIndt2">
    <w:name w:val="ParaIndt_2"/>
    <w:basedOn w:val="Normal"/>
    <w:rsid w:val="00106CFA"/>
    <w:pPr>
      <w:widowControl/>
      <w:ind w:left="1440"/>
      <w:jc w:val="both"/>
    </w:pPr>
  </w:style>
  <w:style w:type="paragraph" w:customStyle="1" w:styleId="ParaIndt3">
    <w:name w:val="ParaIndt_3"/>
    <w:basedOn w:val="Normal"/>
    <w:rsid w:val="00106CFA"/>
    <w:pPr>
      <w:widowControl/>
      <w:ind w:left="1800"/>
      <w:jc w:val="both"/>
    </w:pPr>
  </w:style>
  <w:style w:type="paragraph" w:customStyle="1" w:styleId="ParaIndt4">
    <w:name w:val="ParaIndt_4"/>
    <w:basedOn w:val="Normal"/>
    <w:rsid w:val="00106CFA"/>
    <w:pPr>
      <w:widowControl/>
      <w:ind w:left="2160"/>
      <w:jc w:val="both"/>
    </w:pPr>
  </w:style>
  <w:style w:type="paragraph" w:customStyle="1" w:styleId="ParaTab0">
    <w:name w:val="ParaTab_0"/>
    <w:basedOn w:val="Normal"/>
    <w:rsid w:val="00106CFA"/>
    <w:pPr>
      <w:widowControl/>
      <w:jc w:val="both"/>
    </w:pPr>
  </w:style>
  <w:style w:type="paragraph" w:customStyle="1" w:styleId="ParaTab2">
    <w:name w:val="ParaTab_2"/>
    <w:basedOn w:val="Normal"/>
    <w:rsid w:val="00106CFA"/>
    <w:pPr>
      <w:widowControl/>
      <w:ind w:firstLine="1440"/>
      <w:jc w:val="both"/>
    </w:pPr>
  </w:style>
  <w:style w:type="paragraph" w:customStyle="1" w:styleId="ParaTab3">
    <w:name w:val="ParaTab_3"/>
    <w:basedOn w:val="Normal"/>
    <w:rsid w:val="00106CFA"/>
    <w:pPr>
      <w:widowControl/>
      <w:ind w:firstLine="1800"/>
      <w:jc w:val="both"/>
    </w:pPr>
  </w:style>
  <w:style w:type="paragraph" w:customStyle="1" w:styleId="ParaTab4">
    <w:name w:val="ParaTab_4"/>
    <w:basedOn w:val="Normal"/>
    <w:rsid w:val="00106CFA"/>
    <w:pPr>
      <w:widowControl/>
      <w:ind w:firstLine="2160"/>
      <w:jc w:val="both"/>
    </w:pPr>
  </w:style>
  <w:style w:type="paragraph" w:customStyle="1" w:styleId="1Heading">
    <w:name w:val="1Heading"/>
    <w:basedOn w:val="TOC1"/>
    <w:next w:val="2Para"/>
    <w:rsid w:val="007F40F0"/>
    <w:pPr>
      <w:widowControl/>
      <w:numPr>
        <w:numId w:val="12"/>
      </w:numPr>
      <w:autoSpaceDE/>
      <w:autoSpaceDN/>
      <w:adjustRightInd/>
      <w:spacing w:before="520" w:after="260"/>
      <w:ind w:right="2880"/>
      <w:jc w:val="both"/>
    </w:pPr>
    <w:rPr>
      <w:b/>
      <w:caps/>
      <w:szCs w:val="22"/>
    </w:rPr>
  </w:style>
  <w:style w:type="paragraph" w:styleId="TOC1">
    <w:name w:val="toc 1"/>
    <w:basedOn w:val="Normal"/>
    <w:next w:val="Normal"/>
    <w:autoRedefine/>
    <w:semiHidden/>
    <w:rsid w:val="00106CFA"/>
  </w:style>
  <w:style w:type="paragraph" w:customStyle="1" w:styleId="2Heading">
    <w:name w:val="2Heading"/>
    <w:basedOn w:val="TOC2"/>
    <w:next w:val="3Para"/>
    <w:rsid w:val="007F40F0"/>
    <w:pPr>
      <w:widowControl/>
      <w:numPr>
        <w:ilvl w:val="1"/>
        <w:numId w:val="1"/>
      </w:numPr>
      <w:autoSpaceDE/>
      <w:autoSpaceDN/>
      <w:adjustRightInd/>
      <w:spacing w:before="260" w:after="260"/>
      <w:ind w:right="2880"/>
      <w:jc w:val="both"/>
    </w:pPr>
    <w:rPr>
      <w:b/>
      <w:szCs w:val="22"/>
    </w:rPr>
  </w:style>
  <w:style w:type="paragraph" w:styleId="TOC2">
    <w:name w:val="toc 2"/>
    <w:basedOn w:val="Normal"/>
    <w:next w:val="Normal"/>
    <w:autoRedefine/>
    <w:semiHidden/>
    <w:rsid w:val="00106CFA"/>
    <w:pPr>
      <w:ind w:left="240"/>
    </w:pPr>
  </w:style>
  <w:style w:type="paragraph" w:customStyle="1" w:styleId="X">
    <w:name w:val="X"/>
    <w:basedOn w:val="Normal"/>
    <w:rsid w:val="007F40F0"/>
    <w:pPr>
      <w:widowControl/>
      <w:numPr>
        <w:numId w:val="7"/>
      </w:numPr>
      <w:tabs>
        <w:tab w:val="clear" w:pos="360"/>
      </w:tabs>
      <w:jc w:val="both"/>
    </w:pPr>
    <w:rPr>
      <w:lang w:val="en-US"/>
    </w:rPr>
  </w:style>
  <w:style w:type="paragraph" w:customStyle="1" w:styleId="TabsDefault">
    <w:name w:val="TabsDefault"/>
    <w:rsid w:val="00106CFA"/>
    <w:pPr>
      <w:tabs>
        <w:tab w:val="left" w:pos="0"/>
        <w:tab w:val="left" w:pos="720"/>
        <w:tab w:val="left" w:pos="1440"/>
        <w:tab w:val="left" w:pos="1800"/>
        <w:tab w:val="left" w:pos="2160"/>
        <w:tab w:val="left" w:pos="2520"/>
        <w:tab w:val="left" w:pos="2880"/>
      </w:tabs>
    </w:pPr>
    <w:rPr>
      <w:sz w:val="24"/>
      <w:szCs w:val="24"/>
      <w:lang w:val="en-US" w:eastAsia="en-US"/>
    </w:rPr>
  </w:style>
  <w:style w:type="paragraph" w:styleId="Header">
    <w:name w:val="header"/>
    <w:basedOn w:val="Normal"/>
    <w:rsid w:val="00DA52CB"/>
    <w:pPr>
      <w:widowControl/>
      <w:tabs>
        <w:tab w:val="center" w:pos="4320"/>
        <w:tab w:val="right" w:pos="8640"/>
      </w:tabs>
      <w:autoSpaceDE/>
      <w:autoSpaceDN/>
      <w:adjustRightInd/>
    </w:pPr>
  </w:style>
  <w:style w:type="paragraph" w:styleId="Footer">
    <w:name w:val="footer"/>
    <w:basedOn w:val="Normal"/>
    <w:rsid w:val="00DA52CB"/>
    <w:pPr>
      <w:widowControl/>
      <w:tabs>
        <w:tab w:val="center" w:pos="4320"/>
        <w:tab w:val="right" w:pos="8640"/>
      </w:tabs>
      <w:autoSpaceDE/>
      <w:autoSpaceDN/>
      <w:adjustRightInd/>
    </w:pPr>
  </w:style>
  <w:style w:type="character" w:styleId="PageNumber">
    <w:name w:val="page number"/>
    <w:basedOn w:val="DefaultParagraphFont"/>
    <w:rsid w:val="00DA52CB"/>
  </w:style>
  <w:style w:type="table" w:styleId="TableGrid">
    <w:name w:val="Table Grid"/>
    <w:basedOn w:val="TableNormal"/>
    <w:rsid w:val="00DA5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Main">
    <w:name w:val="TitleMain"/>
    <w:basedOn w:val="Normal"/>
    <w:rsid w:val="00C57ED2"/>
    <w:pPr>
      <w:ind w:left="1080" w:right="1080"/>
      <w:jc w:val="center"/>
    </w:pPr>
    <w:rPr>
      <w:b/>
      <w:szCs w:val="22"/>
    </w:rPr>
  </w:style>
  <w:style w:type="paragraph" w:customStyle="1" w:styleId="RefPrincipal">
    <w:name w:val="RefPrincipal"/>
    <w:basedOn w:val="Normal"/>
    <w:rsid w:val="00507204"/>
    <w:pPr>
      <w:numPr>
        <w:numId w:val="5"/>
      </w:numPr>
    </w:pPr>
  </w:style>
  <w:style w:type="paragraph" w:customStyle="1" w:styleId="RefRegular">
    <w:name w:val="RefRegular"/>
    <w:basedOn w:val="Normal"/>
    <w:rsid w:val="00507204"/>
    <w:pPr>
      <w:ind w:left="331" w:hanging="216"/>
    </w:pPr>
  </w:style>
  <w:style w:type="character" w:customStyle="1" w:styleId="DateFromTo">
    <w:name w:val="DateFromTo"/>
    <w:rsid w:val="004E284F"/>
  </w:style>
  <w:style w:type="character" w:customStyle="1" w:styleId="DateYYYY">
    <w:name w:val="DateYYYY"/>
    <w:rsid w:val="004E284F"/>
  </w:style>
  <w:style w:type="paragraph" w:customStyle="1" w:styleId="SmallFont">
    <w:name w:val="SmallFont"/>
    <w:basedOn w:val="Normal"/>
    <w:rsid w:val="004E284F"/>
    <w:pPr>
      <w:widowControl/>
      <w:autoSpaceDE/>
      <w:autoSpaceDN/>
      <w:adjustRightInd/>
      <w:ind w:left="7977"/>
    </w:pPr>
    <w:rPr>
      <w:sz w:val="18"/>
      <w:szCs w:val="18"/>
    </w:rPr>
  </w:style>
  <w:style w:type="paragraph" w:customStyle="1" w:styleId="minutesstyle">
    <w:name w:val="minutes_style"/>
    <w:basedOn w:val="1Para"/>
    <w:next w:val="1Para"/>
    <w:rsid w:val="00691C07"/>
    <w:pPr>
      <w:numPr>
        <w:ilvl w:val="0"/>
        <w:numId w:val="0"/>
      </w:numPr>
      <w:tabs>
        <w:tab w:val="num" w:pos="360"/>
        <w:tab w:val="num" w:pos="2520"/>
      </w:tabs>
      <w:ind w:left="1080"/>
      <w:outlineLvl w:val="0"/>
    </w:pPr>
    <w:rPr>
      <w:rFonts w:ascii="Goudy Old Style" w:hAnsi="Goudy Old Style"/>
      <w:bCs/>
    </w:rPr>
  </w:style>
  <w:style w:type="paragraph" w:customStyle="1" w:styleId="minstyle">
    <w:name w:val="min_style"/>
    <w:basedOn w:val="Normal"/>
    <w:rsid w:val="003F01CF"/>
    <w:pPr>
      <w:framePr w:hSpace="180" w:wrap="around" w:vAnchor="text" w:hAnchor="text" w:y="1"/>
      <w:ind w:left="1728" w:hanging="1728"/>
      <w:suppressOverlap/>
      <w:jc w:val="both"/>
    </w:pPr>
  </w:style>
  <w:style w:type="paragraph" w:customStyle="1" w:styleId="ListV">
    <w:name w:val="List_V"/>
    <w:basedOn w:val="Normal"/>
    <w:rsid w:val="007F40F0"/>
    <w:pPr>
      <w:widowControl/>
      <w:numPr>
        <w:numId w:val="10"/>
      </w:numPr>
      <w:jc w:val="both"/>
    </w:pPr>
  </w:style>
  <w:style w:type="paragraph" w:customStyle="1" w:styleId="-PAGE-">
    <w:name w:val="- PAGE -"/>
    <w:rsid w:val="00250AF3"/>
    <w:rPr>
      <w:sz w:val="24"/>
      <w:szCs w:val="24"/>
    </w:rPr>
  </w:style>
  <w:style w:type="paragraph" w:styleId="BalloonText">
    <w:name w:val="Balloon Text"/>
    <w:basedOn w:val="Normal"/>
    <w:link w:val="BalloonTextChar"/>
    <w:rsid w:val="007B72CA"/>
    <w:rPr>
      <w:rFonts w:ascii="Tahoma" w:hAnsi="Tahoma" w:cs="Tahoma"/>
      <w:sz w:val="16"/>
      <w:szCs w:val="16"/>
    </w:rPr>
  </w:style>
  <w:style w:type="character" w:customStyle="1" w:styleId="BalloonTextChar">
    <w:name w:val="Balloon Text Char"/>
    <w:basedOn w:val="DefaultParagraphFont"/>
    <w:link w:val="BalloonText"/>
    <w:rsid w:val="007B72CA"/>
    <w:rPr>
      <w:rFonts w:ascii="Tahoma" w:hAnsi="Tahoma" w:cs="Tahoma"/>
      <w:sz w:val="16"/>
      <w:szCs w:val="16"/>
      <w:lang w:eastAsia="en-US"/>
    </w:rPr>
  </w:style>
  <w:style w:type="paragraph" w:styleId="FootnoteText">
    <w:name w:val="footnote text"/>
    <w:basedOn w:val="Normal"/>
    <w:link w:val="FootnoteTextChar"/>
    <w:rsid w:val="00585726"/>
    <w:rPr>
      <w:sz w:val="20"/>
      <w:szCs w:val="20"/>
    </w:rPr>
  </w:style>
  <w:style w:type="character" w:customStyle="1" w:styleId="FootnoteTextChar">
    <w:name w:val="Footnote Text Char"/>
    <w:basedOn w:val="DefaultParagraphFont"/>
    <w:link w:val="FootnoteText"/>
    <w:rsid w:val="00585726"/>
    <w:rPr>
      <w:lang w:eastAsia="en-US"/>
    </w:rPr>
  </w:style>
  <w:style w:type="character" w:styleId="CommentReference">
    <w:name w:val="annotation reference"/>
    <w:basedOn w:val="DefaultParagraphFont"/>
    <w:rsid w:val="004554E9"/>
    <w:rPr>
      <w:sz w:val="16"/>
      <w:szCs w:val="16"/>
    </w:rPr>
  </w:style>
  <w:style w:type="paragraph" w:styleId="CommentText">
    <w:name w:val="annotation text"/>
    <w:basedOn w:val="Normal"/>
    <w:link w:val="CommentTextChar"/>
    <w:rsid w:val="004554E9"/>
    <w:rPr>
      <w:sz w:val="20"/>
      <w:szCs w:val="20"/>
    </w:rPr>
  </w:style>
  <w:style w:type="character" w:customStyle="1" w:styleId="CommentTextChar">
    <w:name w:val="Comment Text Char"/>
    <w:basedOn w:val="DefaultParagraphFont"/>
    <w:link w:val="CommentText"/>
    <w:rsid w:val="004554E9"/>
    <w:rPr>
      <w:lang w:eastAsia="en-US"/>
    </w:rPr>
  </w:style>
  <w:style w:type="paragraph" w:styleId="CommentSubject">
    <w:name w:val="annotation subject"/>
    <w:basedOn w:val="CommentText"/>
    <w:next w:val="CommentText"/>
    <w:link w:val="CommentSubjectChar"/>
    <w:rsid w:val="004554E9"/>
    <w:rPr>
      <w:b/>
      <w:bCs/>
    </w:rPr>
  </w:style>
  <w:style w:type="character" w:customStyle="1" w:styleId="CommentSubjectChar">
    <w:name w:val="Comment Subject Char"/>
    <w:basedOn w:val="CommentTextChar"/>
    <w:link w:val="CommentSubject"/>
    <w:rsid w:val="004554E9"/>
    <w:rPr>
      <w:b/>
      <w:bCs/>
      <w:lang w:eastAsia="en-US"/>
    </w:rPr>
  </w:style>
  <w:style w:type="character" w:styleId="Hyperlink">
    <w:name w:val="Hyperlink"/>
    <w:basedOn w:val="DefaultParagraphFont"/>
    <w:uiPriority w:val="99"/>
    <w:unhideWhenUsed/>
    <w:rsid w:val="00295972"/>
    <w:rPr>
      <w:strike w:val="0"/>
      <w:dstrike w:val="0"/>
      <w:color w:val="005689"/>
      <w:u w:val="none"/>
      <w:effect w:val="none"/>
    </w:rPr>
  </w:style>
  <w:style w:type="paragraph" w:styleId="Revision">
    <w:name w:val="Revision"/>
    <w:hidden/>
    <w:uiPriority w:val="99"/>
    <w:semiHidden/>
    <w:rsid w:val="009B437C"/>
    <w:rPr>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76875">
      <w:bodyDiv w:val="1"/>
      <w:marLeft w:val="0"/>
      <w:marRight w:val="0"/>
      <w:marTop w:val="0"/>
      <w:marBottom w:val="0"/>
      <w:divBdr>
        <w:top w:val="none" w:sz="0" w:space="0" w:color="auto"/>
        <w:left w:val="none" w:sz="0" w:space="0" w:color="auto"/>
        <w:bottom w:val="none" w:sz="0" w:space="0" w:color="auto"/>
        <w:right w:val="none" w:sz="0" w:space="0" w:color="auto"/>
      </w:divBdr>
    </w:div>
    <w:div w:id="175117101">
      <w:bodyDiv w:val="1"/>
      <w:marLeft w:val="0"/>
      <w:marRight w:val="0"/>
      <w:marTop w:val="0"/>
      <w:marBottom w:val="0"/>
      <w:divBdr>
        <w:top w:val="none" w:sz="0" w:space="0" w:color="auto"/>
        <w:left w:val="none" w:sz="0" w:space="0" w:color="auto"/>
        <w:bottom w:val="none" w:sz="0" w:space="0" w:color="auto"/>
        <w:right w:val="none" w:sz="0" w:space="0" w:color="auto"/>
      </w:divBdr>
    </w:div>
    <w:div w:id="659504630">
      <w:bodyDiv w:val="1"/>
      <w:marLeft w:val="0"/>
      <w:marRight w:val="0"/>
      <w:marTop w:val="0"/>
      <w:marBottom w:val="0"/>
      <w:divBdr>
        <w:top w:val="none" w:sz="0" w:space="0" w:color="auto"/>
        <w:left w:val="none" w:sz="0" w:space="0" w:color="auto"/>
        <w:bottom w:val="none" w:sz="0" w:space="0" w:color="auto"/>
        <w:right w:val="none" w:sz="0" w:space="0" w:color="auto"/>
      </w:divBdr>
    </w:div>
    <w:div w:id="1552768824">
      <w:bodyDiv w:val="1"/>
      <w:marLeft w:val="0"/>
      <w:marRight w:val="0"/>
      <w:marTop w:val="0"/>
      <w:marBottom w:val="0"/>
      <w:divBdr>
        <w:top w:val="none" w:sz="0" w:space="0" w:color="auto"/>
        <w:left w:val="none" w:sz="0" w:space="0" w:color="auto"/>
        <w:bottom w:val="none" w:sz="0" w:space="0" w:color="auto"/>
        <w:right w:val="none" w:sz="0" w:space="0" w:color="auto"/>
      </w:divBdr>
      <w:divsChild>
        <w:div w:id="772284040">
          <w:marLeft w:val="0"/>
          <w:marRight w:val="0"/>
          <w:marTop w:val="0"/>
          <w:marBottom w:val="0"/>
          <w:divBdr>
            <w:top w:val="none" w:sz="0" w:space="0" w:color="auto"/>
            <w:left w:val="none" w:sz="0" w:space="0" w:color="auto"/>
            <w:bottom w:val="none" w:sz="0" w:space="0" w:color="auto"/>
            <w:right w:val="none" w:sz="0" w:space="0" w:color="auto"/>
          </w:divBdr>
          <w:divsChild>
            <w:div w:id="333150311">
              <w:marLeft w:val="0"/>
              <w:marRight w:val="0"/>
              <w:marTop w:val="0"/>
              <w:marBottom w:val="0"/>
              <w:divBdr>
                <w:top w:val="none" w:sz="0" w:space="0" w:color="auto"/>
                <w:left w:val="none" w:sz="0" w:space="0" w:color="auto"/>
                <w:bottom w:val="none" w:sz="0" w:space="0" w:color="auto"/>
                <w:right w:val="none" w:sz="0" w:space="0" w:color="auto"/>
              </w:divBdr>
              <w:divsChild>
                <w:div w:id="724838033">
                  <w:marLeft w:val="0"/>
                  <w:marRight w:val="0"/>
                  <w:marTop w:val="0"/>
                  <w:marBottom w:val="0"/>
                  <w:divBdr>
                    <w:top w:val="none" w:sz="0" w:space="0" w:color="auto"/>
                    <w:left w:val="none" w:sz="0" w:space="0" w:color="auto"/>
                    <w:bottom w:val="none" w:sz="0" w:space="0" w:color="auto"/>
                    <w:right w:val="none" w:sz="0" w:space="0" w:color="auto"/>
                  </w:divBdr>
                  <w:divsChild>
                    <w:div w:id="76484557">
                      <w:marLeft w:val="0"/>
                      <w:marRight w:val="0"/>
                      <w:marTop w:val="0"/>
                      <w:marBottom w:val="0"/>
                      <w:divBdr>
                        <w:top w:val="none" w:sz="0" w:space="0" w:color="auto"/>
                        <w:left w:val="none" w:sz="0" w:space="0" w:color="auto"/>
                        <w:bottom w:val="none" w:sz="0" w:space="0" w:color="auto"/>
                        <w:right w:val="none" w:sz="0" w:space="0" w:color="auto"/>
                      </w:divBdr>
                      <w:divsChild>
                        <w:div w:id="566960274">
                          <w:marLeft w:val="0"/>
                          <w:marRight w:val="0"/>
                          <w:marTop w:val="0"/>
                          <w:marBottom w:val="645"/>
                          <w:divBdr>
                            <w:top w:val="none" w:sz="0" w:space="0" w:color="auto"/>
                            <w:left w:val="none" w:sz="0" w:space="0" w:color="auto"/>
                            <w:bottom w:val="none" w:sz="0" w:space="0" w:color="auto"/>
                            <w:right w:val="none" w:sz="0" w:space="0" w:color="auto"/>
                          </w:divBdr>
                          <w:divsChild>
                            <w:div w:id="1674986331">
                              <w:marLeft w:val="0"/>
                              <w:marRight w:val="0"/>
                              <w:marTop w:val="0"/>
                              <w:marBottom w:val="645"/>
                              <w:divBdr>
                                <w:top w:val="none" w:sz="0" w:space="0" w:color="auto"/>
                                <w:left w:val="none" w:sz="0" w:space="0" w:color="auto"/>
                                <w:bottom w:val="none" w:sz="0" w:space="0" w:color="auto"/>
                                <w:right w:val="none" w:sz="0" w:space="0" w:color="auto"/>
                              </w:divBdr>
                              <w:divsChild>
                                <w:div w:id="1151562756">
                                  <w:marLeft w:val="2325"/>
                                  <w:marRight w:val="0"/>
                                  <w:marTop w:val="0"/>
                                  <w:marBottom w:val="0"/>
                                  <w:divBdr>
                                    <w:top w:val="none" w:sz="0" w:space="0" w:color="auto"/>
                                    <w:left w:val="none" w:sz="0" w:space="0" w:color="auto"/>
                                    <w:bottom w:val="none" w:sz="0" w:space="0" w:color="auto"/>
                                    <w:right w:val="none" w:sz="0" w:space="0" w:color="auto"/>
                                  </w:divBdr>
                                  <w:divsChild>
                                    <w:div w:id="1881431792">
                                      <w:marLeft w:val="0"/>
                                      <w:marRight w:val="0"/>
                                      <w:marTop w:val="0"/>
                                      <w:marBottom w:val="0"/>
                                      <w:divBdr>
                                        <w:top w:val="none" w:sz="0" w:space="0" w:color="auto"/>
                                        <w:left w:val="none" w:sz="0" w:space="0" w:color="auto"/>
                                        <w:bottom w:val="none" w:sz="0" w:space="0" w:color="auto"/>
                                        <w:right w:val="none" w:sz="0" w:space="0" w:color="auto"/>
                                      </w:divBdr>
                                      <w:divsChild>
                                        <w:div w:id="659231751">
                                          <w:marLeft w:val="0"/>
                                          <w:marRight w:val="0"/>
                                          <w:marTop w:val="0"/>
                                          <w:marBottom w:val="0"/>
                                          <w:divBdr>
                                            <w:top w:val="none" w:sz="0" w:space="0" w:color="auto"/>
                                            <w:left w:val="none" w:sz="0" w:space="0" w:color="auto"/>
                                            <w:bottom w:val="none" w:sz="0" w:space="0" w:color="auto"/>
                                            <w:right w:val="none" w:sz="0" w:space="0" w:color="auto"/>
                                          </w:divBdr>
                                          <w:divsChild>
                                            <w:div w:id="1146967671">
                                              <w:marLeft w:val="0"/>
                                              <w:marRight w:val="0"/>
                                              <w:marTop w:val="0"/>
                                              <w:marBottom w:val="0"/>
                                              <w:divBdr>
                                                <w:top w:val="none" w:sz="0" w:space="0" w:color="auto"/>
                                                <w:left w:val="none" w:sz="0" w:space="0" w:color="auto"/>
                                                <w:bottom w:val="none" w:sz="0" w:space="0" w:color="auto"/>
                                                <w:right w:val="none" w:sz="0" w:space="0" w:color="auto"/>
                                              </w:divBdr>
                                              <w:divsChild>
                                                <w:div w:id="112099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file:///C:\Program%20Files\Default%20Company%20Name\ICAOMainMenuSetup\Icons\icaologo.jp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ICAO-DPS\DPS%2013%20May%202005\Templates\Minut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 xmlns="8ce17bb2-4ed0-4e68-8509-12a4ec8a608f">8</Meeting>
    <Status_x0020_of_x0020_Minutes xmlns="8ce17bb2-4ed0-4e68-8509-12a4ec8a608f">Draft</Status_x0020_of_x0020_Minutes>
    <Session xmlns="8ce17bb2-4ed0-4e68-8509-12a4ec8a608f">197</Session>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07CE95460B1F4A86224F3AC520A093" ma:contentTypeVersion="3" ma:contentTypeDescription="Create a new document." ma:contentTypeScope="" ma:versionID="690bfe7fc4d1c121c3cd7fd8adefdc37">
  <xsd:schema xmlns:xsd="http://www.w3.org/2001/XMLSchema" xmlns:xs="http://www.w3.org/2001/XMLSchema" xmlns:p="http://schemas.microsoft.com/office/2006/metadata/properties" xmlns:ns2="8ce17bb2-4ed0-4e68-8509-12a4ec8a608f" targetNamespace="http://schemas.microsoft.com/office/2006/metadata/properties" ma:root="true" ma:fieldsID="aa045ab7ad38b9ed1432d54da4b51de0" ns2:_="">
    <xsd:import namespace="8ce17bb2-4ed0-4e68-8509-12a4ec8a608f"/>
    <xsd:element name="properties">
      <xsd:complexType>
        <xsd:sequence>
          <xsd:element name="documentManagement">
            <xsd:complexType>
              <xsd:all>
                <xsd:element ref="ns2:Session" minOccurs="0"/>
                <xsd:element ref="ns2:Meeting" minOccurs="0"/>
                <xsd:element ref="ns2:Status_x0020_of_x0020_Minu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e17bb2-4ed0-4e68-8509-12a4ec8a608f" elementFormDefault="qualified">
    <xsd:import namespace="http://schemas.microsoft.com/office/2006/documentManagement/types"/>
    <xsd:import namespace="http://schemas.microsoft.com/office/infopath/2007/PartnerControls"/>
    <xsd:element name="Session" ma:index="8" nillable="true" ma:displayName="Session" ma:internalName="Session">
      <xsd:simpleType>
        <xsd:restriction base="dms:Text">
          <xsd:maxLength value="255"/>
        </xsd:restriction>
      </xsd:simpleType>
    </xsd:element>
    <xsd:element name="Meeting" ma:index="9" nillable="true" ma:displayName="Meeting" ma:internalName="Meeting">
      <xsd:simpleType>
        <xsd:restriction base="dms:Text">
          <xsd:maxLength value="255"/>
        </xsd:restriction>
      </xsd:simpleType>
    </xsd:element>
    <xsd:element name="Status_x0020_of_x0020_Minutes" ma:index="10" nillable="true" ma:displayName="Status of Minutes" ma:default="Draft" ma:format="Dropdown" ma:internalName="Status_x0020_of_x0020_Minutes">
      <xsd:simpleType>
        <xsd:restriction base="dms:Choice">
          <xsd:enumeration value="Draft"/>
          <xsd:enumeration value="Approved"/>
          <xsd:enumeration value="Revised"/>
          <xsd:enumeration value="Corrigendum"/>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DF637-8F15-4DD0-B026-6F5B62ECE501}">
  <ds:schemaRefs>
    <ds:schemaRef ds:uri="http://schemas.microsoft.com/office/2006/metadata/properties"/>
    <ds:schemaRef ds:uri="http://schemas.microsoft.com/office/infopath/2007/PartnerControls"/>
    <ds:schemaRef ds:uri="8ce17bb2-4ed0-4e68-8509-12a4ec8a608f"/>
  </ds:schemaRefs>
</ds:datastoreItem>
</file>

<file path=customXml/itemProps2.xml><?xml version="1.0" encoding="utf-8"?>
<ds:datastoreItem xmlns:ds="http://schemas.openxmlformats.org/officeDocument/2006/customXml" ds:itemID="{2F96CA36-CE9B-42EF-ACC1-C4A34369B9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e17bb2-4ed0-4e68-8509-12a4ec8a60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C7DE11-9DCB-486D-AC74-CEAFE38B87B1}">
  <ds:schemaRefs>
    <ds:schemaRef ds:uri="http://schemas.microsoft.com/sharepoint/v3/contenttype/forms"/>
  </ds:schemaRefs>
</ds:datastoreItem>
</file>

<file path=customXml/itemProps4.xml><?xml version="1.0" encoding="utf-8"?>
<ds:datastoreItem xmlns:ds="http://schemas.openxmlformats.org/officeDocument/2006/customXml" ds:itemID="{1C9E20CE-814F-454D-8030-56564D02C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Minutes.dot</Template>
  <TotalTime>0</TotalTime>
  <Pages>6</Pages>
  <Words>3073</Words>
  <Characters>16514</Characters>
  <Application>Microsoft Office Word</Application>
  <DocSecurity>0</DocSecurity>
  <Lines>300</Lines>
  <Paragraphs>109</Paragraphs>
  <ScaleCrop>false</ScaleCrop>
  <HeadingPairs>
    <vt:vector size="2" baseType="variant">
      <vt:variant>
        <vt:lpstr>Title</vt:lpstr>
      </vt:variant>
      <vt:variant>
        <vt:i4>1</vt:i4>
      </vt:variant>
    </vt:vector>
  </HeadingPairs>
  <TitlesOfParts>
    <vt:vector size="1" baseType="lpstr">
      <vt:lpstr>AN.197.min.08.en</vt:lpstr>
    </vt:vector>
  </TitlesOfParts>
  <Company>tcs</Company>
  <LinksUpToDate>false</LinksUpToDate>
  <CharactersWithSpaces>19566</CharactersWithSpaces>
  <SharedDoc>false</SharedDoc>
  <HLinks>
    <vt:vector size="6" baseType="variant">
      <vt:variant>
        <vt:i4>393334</vt:i4>
      </vt:variant>
      <vt:variant>
        <vt:i4>2162</vt:i4>
      </vt:variant>
      <vt:variant>
        <vt:i4>1025</vt:i4>
      </vt:variant>
      <vt:variant>
        <vt:i4>1</vt:i4>
      </vt:variant>
      <vt:variant>
        <vt:lpwstr>C:\Program Files\Default Company Name\ICAOMainMenuSetup\Icons\icaologo.jpg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AN.197.min.08.en</dc:title>
  <dc:creator>I.C.A.O.</dc:creator>
  <cp:lastModifiedBy>Cheong, Joseph</cp:lastModifiedBy>
  <cp:revision>2</cp:revision>
  <cp:lastPrinted>2014-11-14T21:15:00Z</cp:lastPrinted>
  <dcterms:created xsi:type="dcterms:W3CDTF">2015-04-16T13:50:00Z</dcterms:created>
  <dcterms:modified xsi:type="dcterms:W3CDTF">2015-04-16T13:50:00Z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dyShort">
    <vt:lpwstr>AN</vt:lpwstr>
  </property>
  <property fmtid="{D5CDD505-2E9C-101B-9397-08002B2CF9AE}" pid="3" name="BodySession">
    <vt:lpwstr>169</vt:lpwstr>
  </property>
  <property fmtid="{D5CDD505-2E9C-101B-9397-08002B2CF9AE}" pid="4" name="BodyAbbrev">
    <vt:lpwstr>ANC</vt:lpwstr>
  </property>
  <property fmtid="{D5CDD505-2E9C-101B-9397-08002B2CF9AE}" pid="5" name="SessionNum">
    <vt:lpwstr>169</vt:lpwstr>
  </property>
  <property fmtid="{D5CDD505-2E9C-101B-9397-08002B2CF9AE}" pid="6" name="BodyTypeID">
    <vt:lpwstr>3</vt:lpwstr>
  </property>
  <property fmtid="{D5CDD505-2E9C-101B-9397-08002B2CF9AE}" pid="7" name="DocCatAbbre">
    <vt:lpwstr>Min</vt:lpwstr>
  </property>
  <property fmtid="{D5CDD505-2E9C-101B-9397-08002B2CF9AE}" pid="8" name="DocCatID">
    <vt:lpwstr>8</vt:lpwstr>
  </property>
  <property fmtid="{D5CDD505-2E9C-101B-9397-08002B2CF9AE}" pid="9" name="General">
    <vt:lpwstr/>
  </property>
  <property fmtid="{D5CDD505-2E9C-101B-9397-08002B2CF9AE}" pid="10" name="AgendaItems">
    <vt:lpwstr/>
  </property>
  <property fmtid="{D5CDD505-2E9C-101B-9397-08002B2CF9AE}" pid="11" name="DocNo">
    <vt:lpwstr/>
  </property>
  <property fmtid="{D5CDD505-2E9C-101B-9397-08002B2CF9AE}" pid="12" name="AddendumCorrigAppendix">
    <vt:lpwstr/>
  </property>
  <property fmtid="{D5CDD505-2E9C-101B-9397-08002B2CF9AE}" pid="13" name="TemplateType">
    <vt:lpwstr/>
  </property>
  <property fmtid="{D5CDD505-2E9C-101B-9397-08002B2CF9AE}" pid="14" name="OutlineExists">
    <vt:lpwstr/>
  </property>
  <property fmtid="{D5CDD505-2E9C-101B-9397-08002B2CF9AE}" pid="15" name="Committee">
    <vt:lpwstr/>
  </property>
  <property fmtid="{D5CDD505-2E9C-101B-9397-08002B2CF9AE}" pid="16" name="ContentTypeId">
    <vt:lpwstr>0x010100CB07CE95460B1F4A86224F3AC520A093</vt:lpwstr>
  </property>
</Properties>
</file>